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39B3" w14:textId="77777777" w:rsidR="00E03B15" w:rsidRPr="00EE5DCB" w:rsidRDefault="00E03B15" w:rsidP="00B825E5">
      <w:pPr>
        <w:pStyle w:val="xmsolistparagraph"/>
        <w:shd w:val="clear" w:color="auto" w:fill="FFFFFF"/>
        <w:spacing w:line="253" w:lineRule="atLeast"/>
        <w:ind w:left="0"/>
        <w:rPr>
          <w:rFonts w:ascii="Arial" w:eastAsia="Times New Roman" w:hAnsi="Arial" w:cs="Arial"/>
        </w:rPr>
      </w:pPr>
    </w:p>
    <w:p w14:paraId="1106E4F4" w14:textId="226B8060" w:rsidR="004512B1" w:rsidRPr="00EE5DCB" w:rsidRDefault="003569CB" w:rsidP="007832DA">
      <w:pPr>
        <w:pStyle w:val="xmsolistparagraph"/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Zweck &amp; Geltungsbereich</w:t>
      </w:r>
      <w:r w:rsidR="004D3245" w:rsidRPr="00EE5DC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A1D14" w:rsidRPr="00EE5DC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F7AD7B4" w14:textId="77777777" w:rsidR="00FA01E5" w:rsidRPr="00EE5DCB" w:rsidRDefault="00FA01E5" w:rsidP="00FA01E5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0B289667" w14:textId="6562CD95" w:rsidR="003569CB" w:rsidRPr="00EE5DCB" w:rsidRDefault="003569CB" w:rsidP="003569CB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Diese </w:t>
      </w:r>
      <w:r w:rsidR="00DA5B9A" w:rsidRPr="00EE5DCB">
        <w:rPr>
          <w:rFonts w:ascii="Arial" w:eastAsia="Times New Roman" w:hAnsi="Arial" w:cs="Arial"/>
          <w:sz w:val="20"/>
          <w:szCs w:val="20"/>
        </w:rPr>
        <w:t>Prozessbeschreibung</w:t>
      </w:r>
      <w:r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="00DA5B9A" w:rsidRPr="00EE5DCB">
        <w:rPr>
          <w:rFonts w:ascii="Arial" w:eastAsia="Times New Roman" w:hAnsi="Arial" w:cs="Arial"/>
          <w:sz w:val="20"/>
          <w:szCs w:val="20"/>
        </w:rPr>
        <w:t xml:space="preserve">legt das </w:t>
      </w:r>
      <w:r w:rsidR="008C7240" w:rsidRPr="00EE5DCB">
        <w:rPr>
          <w:rFonts w:ascii="Arial" w:eastAsia="Times New Roman" w:hAnsi="Arial" w:cs="Arial"/>
          <w:sz w:val="20"/>
          <w:szCs w:val="20"/>
        </w:rPr>
        <w:t>unternehmensinterne</w:t>
      </w:r>
      <w:r w:rsidRPr="00EE5DCB">
        <w:rPr>
          <w:rFonts w:ascii="Arial" w:eastAsia="Times New Roman" w:hAnsi="Arial" w:cs="Arial"/>
          <w:sz w:val="20"/>
          <w:szCs w:val="20"/>
        </w:rPr>
        <w:t xml:space="preserve"> Konformitätsbewertungsverfahren gemäß Artikel </w:t>
      </w:r>
      <w:r w:rsidR="008C7240" w:rsidRPr="00EE5DCB">
        <w:rPr>
          <w:rFonts w:ascii="Arial" w:eastAsia="Times New Roman" w:hAnsi="Arial" w:cs="Arial"/>
          <w:sz w:val="20"/>
          <w:szCs w:val="20"/>
        </w:rPr>
        <w:t xml:space="preserve">38 und Artikel </w:t>
      </w:r>
      <w:r w:rsidRPr="00EE5DCB">
        <w:rPr>
          <w:rFonts w:ascii="Arial" w:eastAsia="Times New Roman" w:hAnsi="Arial" w:cs="Arial"/>
          <w:sz w:val="20"/>
          <w:szCs w:val="20"/>
        </w:rPr>
        <w:t>39 der PPWR</w:t>
      </w:r>
      <w:r w:rsidR="008C7240" w:rsidRPr="00EE5DCB">
        <w:rPr>
          <w:rFonts w:ascii="Arial" w:eastAsia="Times New Roman" w:hAnsi="Arial" w:cs="Arial"/>
          <w:sz w:val="20"/>
          <w:szCs w:val="20"/>
        </w:rPr>
        <w:t xml:space="preserve"> fest</w:t>
      </w:r>
      <w:r w:rsidR="00882FAA" w:rsidRPr="00EE5DCB">
        <w:rPr>
          <w:rFonts w:ascii="Arial" w:eastAsia="Times New Roman" w:hAnsi="Arial" w:cs="Arial"/>
          <w:sz w:val="20"/>
          <w:szCs w:val="20"/>
        </w:rPr>
        <w:t xml:space="preserve">. </w:t>
      </w:r>
      <w:r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="00882FAA" w:rsidRPr="00EE5DCB">
        <w:rPr>
          <w:rFonts w:ascii="Arial" w:eastAsia="Times New Roman" w:hAnsi="Arial" w:cs="Arial"/>
          <w:sz w:val="20"/>
          <w:szCs w:val="20"/>
        </w:rPr>
        <w:t xml:space="preserve">Es beschreibt die internen Prüfprozesse zur Bewertung, </w:t>
      </w:r>
      <w:r w:rsidRPr="00EE5DCB">
        <w:rPr>
          <w:rFonts w:ascii="Arial" w:eastAsia="Times New Roman" w:hAnsi="Arial" w:cs="Arial"/>
          <w:sz w:val="20"/>
          <w:szCs w:val="20"/>
        </w:rPr>
        <w:t xml:space="preserve">ob </w:t>
      </w:r>
      <w:r w:rsidR="00882FAA" w:rsidRPr="00EE5DCB">
        <w:rPr>
          <w:rFonts w:ascii="Arial" w:eastAsia="Times New Roman" w:hAnsi="Arial" w:cs="Arial"/>
          <w:sz w:val="20"/>
          <w:szCs w:val="20"/>
        </w:rPr>
        <w:t>die</w:t>
      </w:r>
      <w:r w:rsidRPr="00EE5DCB">
        <w:rPr>
          <w:rFonts w:ascii="Arial" w:eastAsia="Times New Roman" w:hAnsi="Arial" w:cs="Arial"/>
          <w:sz w:val="20"/>
          <w:szCs w:val="20"/>
        </w:rPr>
        <w:t xml:space="preserve"> Verpackungen die Vorgaben der PPWR</w:t>
      </w:r>
      <w:r w:rsidR="004F4EB6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 xml:space="preserve">erfüllen. Das Ziel ist sicherzustellen, dass alle von der </w:t>
      </w:r>
      <w:r w:rsidR="00BE522F" w:rsidRPr="00EE5DCB">
        <w:rPr>
          <w:rFonts w:ascii="Arial" w:eastAsia="Times New Roman" w:hAnsi="Arial" w:cs="Arial"/>
          <w:sz w:val="20"/>
          <w:szCs w:val="20"/>
        </w:rPr>
        <w:t>von unserem Unternehmen</w:t>
      </w:r>
      <w:r w:rsidRPr="00EE5DCB">
        <w:rPr>
          <w:rFonts w:ascii="Arial" w:eastAsia="Times New Roman" w:hAnsi="Arial" w:cs="Arial"/>
          <w:sz w:val="20"/>
          <w:szCs w:val="20"/>
        </w:rPr>
        <w:t xml:space="preserve"> hergestellten Verpackungen die Anforderungen der Artikel 5 bis 12 der PPWR einhalten</w:t>
      </w:r>
      <w:r w:rsidR="004615FD" w:rsidRPr="00EE5DCB">
        <w:rPr>
          <w:rFonts w:ascii="Arial" w:eastAsia="Times New Roman" w:hAnsi="Arial" w:cs="Arial"/>
          <w:sz w:val="20"/>
          <w:szCs w:val="20"/>
        </w:rPr>
        <w:t xml:space="preserve"> sowie die in den Artikeln 38</w:t>
      </w:r>
      <w:r w:rsidR="004F4EB6" w:rsidRPr="00EE5DCB">
        <w:rPr>
          <w:rFonts w:ascii="Arial" w:eastAsia="Times New Roman" w:hAnsi="Arial" w:cs="Arial"/>
          <w:sz w:val="20"/>
          <w:szCs w:val="20"/>
        </w:rPr>
        <w:t xml:space="preserve">, 39 und in Anhang VII </w:t>
      </w:r>
      <w:r w:rsidR="009A5498" w:rsidRPr="00EE5DCB">
        <w:rPr>
          <w:rFonts w:ascii="Arial" w:eastAsia="Times New Roman" w:hAnsi="Arial" w:cs="Arial"/>
          <w:sz w:val="20"/>
          <w:szCs w:val="20"/>
        </w:rPr>
        <w:t>der PPWR festgelegten Forderung erfüllen</w:t>
      </w:r>
      <w:r w:rsidRPr="00EE5DCB">
        <w:rPr>
          <w:rFonts w:ascii="Arial" w:eastAsia="Times New Roman" w:hAnsi="Arial" w:cs="Arial"/>
          <w:sz w:val="20"/>
          <w:szCs w:val="20"/>
        </w:rPr>
        <w:t xml:space="preserve">. </w:t>
      </w:r>
      <w:r w:rsidR="009A5498" w:rsidRPr="00EE5DCB">
        <w:rPr>
          <w:rFonts w:ascii="Arial" w:eastAsia="Times New Roman" w:hAnsi="Arial" w:cs="Arial"/>
          <w:sz w:val="20"/>
          <w:szCs w:val="20"/>
        </w:rPr>
        <w:t>Sobald</w:t>
      </w:r>
      <w:r w:rsidRPr="00EE5DCB">
        <w:rPr>
          <w:rFonts w:ascii="Arial" w:eastAsia="Times New Roman" w:hAnsi="Arial" w:cs="Arial"/>
          <w:sz w:val="20"/>
          <w:szCs w:val="20"/>
        </w:rPr>
        <w:t xml:space="preserve"> diese </w:t>
      </w:r>
      <w:r w:rsidR="00DE73E3" w:rsidRPr="00EE5DCB">
        <w:rPr>
          <w:rFonts w:ascii="Arial" w:eastAsia="Times New Roman" w:hAnsi="Arial" w:cs="Arial"/>
          <w:sz w:val="20"/>
          <w:szCs w:val="20"/>
        </w:rPr>
        <w:t>Anforderungen</w:t>
      </w:r>
      <w:r w:rsidRPr="00EE5DCB">
        <w:rPr>
          <w:rFonts w:ascii="Arial" w:eastAsia="Times New Roman" w:hAnsi="Arial" w:cs="Arial"/>
          <w:sz w:val="20"/>
          <w:szCs w:val="20"/>
        </w:rPr>
        <w:t xml:space="preserve"> erfüllt sind</w:t>
      </w:r>
      <w:r w:rsidR="00DE73E3" w:rsidRPr="00EE5DCB">
        <w:rPr>
          <w:rFonts w:ascii="Arial" w:eastAsia="Times New Roman" w:hAnsi="Arial" w:cs="Arial"/>
          <w:sz w:val="20"/>
          <w:szCs w:val="20"/>
        </w:rPr>
        <w:t xml:space="preserve"> und deren Erfüllung dokumentiert ist</w:t>
      </w:r>
      <w:r w:rsidRPr="00EE5DCB">
        <w:rPr>
          <w:rFonts w:ascii="Arial" w:eastAsia="Times New Roman" w:hAnsi="Arial" w:cs="Arial"/>
          <w:sz w:val="20"/>
          <w:szCs w:val="20"/>
        </w:rPr>
        <w:t xml:space="preserve">, </w:t>
      </w:r>
      <w:r w:rsidR="00DE73E3" w:rsidRPr="00EE5DCB">
        <w:rPr>
          <w:rFonts w:ascii="Arial" w:eastAsia="Times New Roman" w:hAnsi="Arial" w:cs="Arial"/>
          <w:sz w:val="20"/>
          <w:szCs w:val="20"/>
        </w:rPr>
        <w:t>soll</w:t>
      </w:r>
      <w:r w:rsidRPr="00EE5DCB">
        <w:rPr>
          <w:rFonts w:ascii="Arial" w:eastAsia="Times New Roman" w:hAnsi="Arial" w:cs="Arial"/>
          <w:sz w:val="20"/>
          <w:szCs w:val="20"/>
        </w:rPr>
        <w:t xml:space="preserve"> anschließend eine offizielle EU</w:t>
      </w:r>
      <w:r w:rsidRPr="00EE5DCB">
        <w:rPr>
          <w:rFonts w:ascii="Cambria Math" w:eastAsia="Times New Roman" w:hAnsi="Cambria Math" w:cs="Cambria Math"/>
          <w:sz w:val="20"/>
          <w:szCs w:val="20"/>
        </w:rPr>
        <w:t>‑</w:t>
      </w:r>
      <w:r w:rsidRPr="00EE5DCB">
        <w:rPr>
          <w:rFonts w:ascii="Arial" w:eastAsia="Times New Roman" w:hAnsi="Arial" w:cs="Arial"/>
          <w:sz w:val="20"/>
          <w:szCs w:val="20"/>
        </w:rPr>
        <w:t>Konformitätserklärung gemäß Artikel 39 und Anhang VIII</w:t>
      </w:r>
      <w:r w:rsidR="004A5FF0" w:rsidRPr="00EE5DCB">
        <w:rPr>
          <w:rFonts w:ascii="Arial" w:eastAsia="Times New Roman" w:hAnsi="Arial" w:cs="Arial"/>
          <w:sz w:val="20"/>
          <w:szCs w:val="20"/>
        </w:rPr>
        <w:t xml:space="preserve"> PPWR</w:t>
      </w:r>
      <w:r w:rsidRPr="00EE5DCB">
        <w:rPr>
          <w:rFonts w:ascii="Arial" w:eastAsia="Times New Roman" w:hAnsi="Arial" w:cs="Arial"/>
          <w:sz w:val="20"/>
          <w:szCs w:val="20"/>
        </w:rPr>
        <w:t xml:space="preserve"> erstellt werden.</w:t>
      </w:r>
    </w:p>
    <w:p w14:paraId="2F1E9D86" w14:textId="77777777" w:rsidR="003569CB" w:rsidRPr="00EE5DCB" w:rsidRDefault="003569CB" w:rsidP="003569CB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10D8B0F9" w14:textId="3653EB9B" w:rsidR="00FA01E5" w:rsidRPr="00EE5DCB" w:rsidRDefault="003569CB" w:rsidP="003569CB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Diese Verfahrensanweisung gilt für alle durch </w:t>
      </w:r>
      <w:r w:rsidR="004A5FF0" w:rsidRPr="00EE5DCB">
        <w:rPr>
          <w:rFonts w:ascii="Arial" w:eastAsia="Times New Roman" w:hAnsi="Arial" w:cs="Arial"/>
          <w:sz w:val="20"/>
          <w:szCs w:val="20"/>
        </w:rPr>
        <w:t>unser</w:t>
      </w:r>
      <w:r w:rsidR="006879AE" w:rsidRPr="00EE5DCB">
        <w:rPr>
          <w:rFonts w:ascii="Arial" w:eastAsia="Times New Roman" w:hAnsi="Arial" w:cs="Arial"/>
          <w:sz w:val="20"/>
          <w:szCs w:val="20"/>
        </w:rPr>
        <w:t xml:space="preserve"> Unternehmen</w:t>
      </w:r>
      <w:r w:rsidRPr="00EE5DCB">
        <w:rPr>
          <w:rFonts w:ascii="Arial" w:eastAsia="Times New Roman" w:hAnsi="Arial" w:cs="Arial"/>
          <w:sz w:val="20"/>
          <w:szCs w:val="20"/>
        </w:rPr>
        <w:t xml:space="preserve"> hergestellten </w:t>
      </w:r>
      <w:r w:rsidR="006879AE" w:rsidRPr="00EE5DCB">
        <w:rPr>
          <w:rFonts w:ascii="Arial" w:eastAsia="Times New Roman" w:hAnsi="Arial" w:cs="Arial"/>
          <w:sz w:val="20"/>
          <w:szCs w:val="20"/>
        </w:rPr>
        <w:t>V</w:t>
      </w:r>
      <w:r w:rsidRPr="00EE5DCB">
        <w:rPr>
          <w:rFonts w:ascii="Arial" w:eastAsia="Times New Roman" w:hAnsi="Arial" w:cs="Arial"/>
          <w:sz w:val="20"/>
          <w:szCs w:val="20"/>
        </w:rPr>
        <w:t>erpackungen</w:t>
      </w:r>
      <w:r w:rsidR="006879AE" w:rsidRPr="00EE5DCB">
        <w:rPr>
          <w:rFonts w:ascii="Arial" w:eastAsia="Times New Roman" w:hAnsi="Arial" w:cs="Arial"/>
          <w:sz w:val="20"/>
          <w:szCs w:val="20"/>
        </w:rPr>
        <w:t xml:space="preserve"> zur Verwendung</w:t>
      </w:r>
      <w:r w:rsidRPr="00EE5DCB">
        <w:rPr>
          <w:rFonts w:ascii="Arial" w:eastAsia="Times New Roman" w:hAnsi="Arial" w:cs="Arial"/>
          <w:sz w:val="20"/>
          <w:szCs w:val="20"/>
        </w:rPr>
        <w:t xml:space="preserve"> im B2B-Bereich.</w:t>
      </w:r>
    </w:p>
    <w:p w14:paraId="7565796E" w14:textId="77777777" w:rsidR="003569CB" w:rsidRPr="00EE5DCB" w:rsidRDefault="003569CB" w:rsidP="003569CB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6B5875A9" w14:textId="5FEF8F0C" w:rsidR="004512B1" w:rsidRPr="00EE5DCB" w:rsidRDefault="006879AE" w:rsidP="007832DA">
      <w:pPr>
        <w:pStyle w:val="xmsolistparagraph"/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 xml:space="preserve">Adressaten </w:t>
      </w:r>
      <w:r w:rsidR="004512B1" w:rsidRPr="00EE5DCB">
        <w:rPr>
          <w:rFonts w:ascii="Arial" w:eastAsia="Times New Roman" w:hAnsi="Arial" w:cs="Arial"/>
          <w:b/>
          <w:bCs/>
          <w:sz w:val="20"/>
          <w:szCs w:val="20"/>
        </w:rPr>
        <w:t>Name und Anschrift</w:t>
      </w:r>
    </w:p>
    <w:p w14:paraId="53675DE8" w14:textId="77777777" w:rsidR="00FA01E5" w:rsidRPr="00EE5DCB" w:rsidRDefault="00FA01E5" w:rsidP="00FA01E5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sz w:val="20"/>
          <w:szCs w:val="20"/>
        </w:rPr>
      </w:pPr>
    </w:p>
    <w:p w14:paraId="0F7BEA90" w14:textId="77777777" w:rsidR="003647FA" w:rsidRPr="00EE5DCB" w:rsidRDefault="003647FA" w:rsidP="00E275A8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Geschäftsleitung (Geschäftsführung, Prokuristen)</w:t>
      </w:r>
    </w:p>
    <w:p w14:paraId="1FE24824" w14:textId="20CF90AF" w:rsidR="003647FA" w:rsidRPr="00EE5DCB" w:rsidRDefault="003647FA" w:rsidP="00E275A8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Standort-/Betriebs-/</w:t>
      </w:r>
      <w:r w:rsidR="00BC10A8" w:rsidRPr="00EE5DCB">
        <w:rPr>
          <w:rFonts w:ascii="Arial" w:eastAsia="Times New Roman" w:hAnsi="Arial" w:cs="Arial"/>
          <w:sz w:val="20"/>
          <w:szCs w:val="20"/>
        </w:rPr>
        <w:t>Produktions</w:t>
      </w:r>
      <w:r w:rsidR="00E275A8" w:rsidRPr="00EE5DCB">
        <w:rPr>
          <w:rFonts w:ascii="Arial" w:eastAsia="Times New Roman" w:hAnsi="Arial" w:cs="Arial"/>
          <w:sz w:val="20"/>
          <w:szCs w:val="20"/>
        </w:rPr>
        <w:t>-/</w:t>
      </w:r>
      <w:r w:rsidRPr="00EE5DCB">
        <w:rPr>
          <w:rFonts w:ascii="Arial" w:eastAsia="Times New Roman" w:hAnsi="Arial" w:cs="Arial"/>
          <w:sz w:val="20"/>
          <w:szCs w:val="20"/>
        </w:rPr>
        <w:t>Abteilungsleitung</w:t>
      </w:r>
    </w:p>
    <w:p w14:paraId="74A384E1" w14:textId="77777777" w:rsidR="003647FA" w:rsidRPr="00EE5DCB" w:rsidRDefault="003647FA" w:rsidP="00E275A8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Einkauf</w:t>
      </w:r>
    </w:p>
    <w:p w14:paraId="2F8071AB" w14:textId="303050A5" w:rsidR="00506797" w:rsidRPr="00EE5DCB" w:rsidRDefault="003647FA" w:rsidP="00E275A8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Qualitätsmanagement</w:t>
      </w:r>
    </w:p>
    <w:p w14:paraId="235E9AC6" w14:textId="77777777" w:rsidR="00741888" w:rsidRPr="00EE5DCB" w:rsidRDefault="00741888" w:rsidP="003647FA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1416B79D" w14:textId="1D1B2C47" w:rsidR="0019194D" w:rsidRPr="00EE5DCB" w:rsidRDefault="0019194D" w:rsidP="005467E2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(</w:t>
      </w:r>
      <w:r w:rsidR="00741888" w:rsidRPr="00EE5DCB">
        <w:rPr>
          <w:rFonts w:ascii="Arial" w:eastAsia="Times New Roman" w:hAnsi="Arial" w:cs="Arial"/>
          <w:sz w:val="20"/>
          <w:szCs w:val="20"/>
        </w:rPr>
        <w:t>Nicht zutreffendes bitte löschen</w:t>
      </w:r>
      <w:r w:rsidR="00EE5DCB">
        <w:rPr>
          <w:rFonts w:ascii="Arial" w:eastAsia="Times New Roman" w:hAnsi="Arial" w:cs="Arial"/>
          <w:sz w:val="20"/>
          <w:szCs w:val="20"/>
        </w:rPr>
        <w:t>; Fehlendes ergänzen</w:t>
      </w:r>
      <w:r w:rsidRPr="00EE5DCB">
        <w:rPr>
          <w:rFonts w:ascii="Arial" w:eastAsia="Times New Roman" w:hAnsi="Arial" w:cs="Arial"/>
          <w:sz w:val="20"/>
          <w:szCs w:val="20"/>
        </w:rPr>
        <w:t>)</w:t>
      </w:r>
    </w:p>
    <w:p w14:paraId="78A7F441" w14:textId="77777777" w:rsidR="00FA01E5" w:rsidRPr="00EE5DCB" w:rsidRDefault="00FA01E5" w:rsidP="00E275A8">
      <w:pPr>
        <w:pStyle w:val="xmsolistparagraph"/>
        <w:shd w:val="clear" w:color="auto" w:fill="FFFFFF"/>
        <w:spacing w:line="253" w:lineRule="atLeast"/>
        <w:ind w:left="0"/>
        <w:rPr>
          <w:rFonts w:ascii="Arial" w:eastAsia="Times New Roman" w:hAnsi="Arial" w:cs="Arial"/>
          <w:sz w:val="20"/>
          <w:szCs w:val="20"/>
        </w:rPr>
      </w:pPr>
    </w:p>
    <w:p w14:paraId="698D1946" w14:textId="77777777" w:rsidR="00FA01E5" w:rsidRPr="00EE5DCB" w:rsidRDefault="00FA01E5" w:rsidP="00FA01E5">
      <w:pPr>
        <w:pStyle w:val="xmsolistparagraph"/>
        <w:shd w:val="clear" w:color="auto" w:fill="FFFFFF"/>
        <w:spacing w:line="253" w:lineRule="atLeast"/>
        <w:ind w:left="1416"/>
        <w:rPr>
          <w:rFonts w:ascii="Arial" w:eastAsia="Times New Roman" w:hAnsi="Arial" w:cs="Arial"/>
          <w:sz w:val="20"/>
          <w:szCs w:val="20"/>
        </w:rPr>
      </w:pPr>
    </w:p>
    <w:p w14:paraId="01B70CA5" w14:textId="0DCEC027" w:rsidR="00144EF4" w:rsidRPr="00EE5DCB" w:rsidRDefault="00E275A8" w:rsidP="007832DA">
      <w:pPr>
        <w:pStyle w:val="xmsolistparagraph"/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Ablauf und Hintergrundinformationen</w:t>
      </w:r>
    </w:p>
    <w:p w14:paraId="46B3CA7E" w14:textId="77777777" w:rsidR="00144EF4" w:rsidRPr="00EE5DCB" w:rsidRDefault="00144EF4" w:rsidP="00144EF4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</w:p>
    <w:p w14:paraId="296B003C" w14:textId="24B7B8CF" w:rsidR="00F2139F" w:rsidRPr="00EE5DCB" w:rsidRDefault="00F2139F" w:rsidP="003D7621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3.1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CF7" w:rsidRPr="00EE5DCB">
        <w:rPr>
          <w:rFonts w:ascii="Arial" w:eastAsia="Times New Roman" w:hAnsi="Arial" w:cs="Arial"/>
          <w:b/>
          <w:bCs/>
          <w:sz w:val="20"/>
          <w:szCs w:val="20"/>
        </w:rPr>
        <w:t xml:space="preserve">Beschreibung und 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>Definition des Verpackungstyps</w:t>
      </w:r>
    </w:p>
    <w:p w14:paraId="1F65A728" w14:textId="77777777" w:rsidR="006F7AFD" w:rsidRPr="00EE5DCB" w:rsidRDefault="006F7AFD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1F5A1BD2" w14:textId="77777777" w:rsidR="000B1CF7" w:rsidRPr="00EE5DCB" w:rsidRDefault="006F7AFD" w:rsidP="006F7AFD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Übergeordnete Beschreibung</w:t>
      </w:r>
    </w:p>
    <w:p w14:paraId="339BA21D" w14:textId="00678B5D" w:rsidR="006F7AFD" w:rsidRPr="00EE5DCB" w:rsidRDefault="006F7AFD" w:rsidP="000B1CF7">
      <w:pPr>
        <w:pStyle w:val="xmsolistparagraph"/>
        <w:numPr>
          <w:ilvl w:val="0"/>
          <w:numId w:val="8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Industriell hergestellte Transportverpackung zur ausschließlichen Verwendung im B2B-Bereich zur Aufnahme, zum Schutz, zur Handhabung, zur Lieferung, zur Lagerung, zum Transport von Gütern.</w:t>
      </w:r>
    </w:p>
    <w:p w14:paraId="5DA6563E" w14:textId="74014B57" w:rsidR="006F7AFD" w:rsidRPr="00EE5DCB" w:rsidRDefault="006F7AFD" w:rsidP="000B1CF7">
      <w:pPr>
        <w:pStyle w:val="xmsolistparagraph"/>
        <w:numPr>
          <w:ilvl w:val="0"/>
          <w:numId w:val="8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lastRenderedPageBreak/>
        <w:t>nicht zur Lieferung an private Haushalte (Endverbraucher) oder zur Verwendung durch eben diese bestimmt</w:t>
      </w:r>
    </w:p>
    <w:p w14:paraId="07725875" w14:textId="77777777" w:rsidR="006F7AFD" w:rsidRPr="00EE5DCB" w:rsidRDefault="006F7AFD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3F6E9CE8" w14:textId="7EBAFB46" w:rsidR="003D7621" w:rsidRPr="00EE5DCB" w:rsidRDefault="00F2139F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Die Verpackung wird einem Verpackungstyp</w:t>
      </w:r>
      <w:r w:rsidR="008A515F">
        <w:rPr>
          <w:rFonts w:ascii="Arial" w:eastAsia="Times New Roman" w:hAnsi="Arial" w:cs="Arial"/>
          <w:sz w:val="20"/>
          <w:szCs w:val="20"/>
        </w:rPr>
        <w:t>,</w:t>
      </w:r>
      <w:r w:rsidRPr="00EE5DCB">
        <w:rPr>
          <w:rFonts w:ascii="Arial" w:eastAsia="Times New Roman" w:hAnsi="Arial" w:cs="Arial"/>
          <w:sz w:val="20"/>
          <w:szCs w:val="20"/>
        </w:rPr>
        <w:t xml:space="preserve"> z.B. </w:t>
      </w:r>
      <w:r w:rsidR="004159F7" w:rsidRPr="00EE5DCB">
        <w:rPr>
          <w:rFonts w:ascii="Arial" w:eastAsia="Times New Roman" w:hAnsi="Arial" w:cs="Arial"/>
          <w:sz w:val="20"/>
          <w:szCs w:val="20"/>
        </w:rPr>
        <w:t>Palette, Ki</w:t>
      </w:r>
      <w:r w:rsidRPr="00EE5DCB">
        <w:rPr>
          <w:rFonts w:ascii="Arial" w:eastAsia="Times New Roman" w:hAnsi="Arial" w:cs="Arial"/>
          <w:sz w:val="20"/>
          <w:szCs w:val="20"/>
        </w:rPr>
        <w:t xml:space="preserve">ste, </w:t>
      </w:r>
      <w:r w:rsidR="004159F7" w:rsidRPr="00EE5DCB">
        <w:rPr>
          <w:rFonts w:ascii="Arial" w:eastAsia="Times New Roman" w:hAnsi="Arial" w:cs="Arial"/>
          <w:sz w:val="20"/>
          <w:szCs w:val="20"/>
        </w:rPr>
        <w:t xml:space="preserve">Exportverpackung zur Verwendung innerhalb der EU, </w:t>
      </w:r>
      <w:r w:rsidRPr="00EE5DCB">
        <w:rPr>
          <w:rFonts w:ascii="Arial" w:eastAsia="Times New Roman" w:hAnsi="Arial" w:cs="Arial"/>
          <w:sz w:val="20"/>
          <w:szCs w:val="20"/>
        </w:rPr>
        <w:t xml:space="preserve">Transportboden, Verschlag oder Kabeltrommel zugeordnet. </w:t>
      </w:r>
    </w:p>
    <w:p w14:paraId="6704825F" w14:textId="77777777" w:rsidR="003D7621" w:rsidRPr="00EE5DCB" w:rsidRDefault="003D7621" w:rsidP="000B1CF7">
      <w:pPr>
        <w:pStyle w:val="xmsolistparagraph"/>
        <w:shd w:val="clear" w:color="auto" w:fill="FFFFFF"/>
        <w:spacing w:line="253" w:lineRule="atLeast"/>
        <w:ind w:left="0"/>
        <w:rPr>
          <w:rFonts w:ascii="Arial" w:eastAsia="Times New Roman" w:hAnsi="Arial" w:cs="Arial"/>
          <w:sz w:val="20"/>
          <w:szCs w:val="20"/>
        </w:rPr>
      </w:pPr>
    </w:p>
    <w:p w14:paraId="08F4D205" w14:textId="118644A7" w:rsidR="00F2139F" w:rsidRPr="00EE5DCB" w:rsidRDefault="00F2139F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Der Verpackungstyp kann über eine Typenbezeichnung, Artikelnummer oder Projektnummer identifiziert werden und dient als eindeutige Kennung der Verpackung. </w:t>
      </w:r>
    </w:p>
    <w:p w14:paraId="3329C396" w14:textId="77777777" w:rsidR="00F2139F" w:rsidRPr="00EE5DCB" w:rsidRDefault="00F2139F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64412D0D" w14:textId="0E0303DC" w:rsidR="00F2139F" w:rsidRPr="00EE5DCB" w:rsidRDefault="00F2139F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3.2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>Materialer</w:t>
      </w:r>
      <w:r w:rsidR="00A67381" w:rsidRPr="00EE5DCB">
        <w:rPr>
          <w:rFonts w:ascii="Arial" w:eastAsia="Times New Roman" w:hAnsi="Arial" w:cs="Arial"/>
          <w:b/>
          <w:bCs/>
          <w:sz w:val="20"/>
          <w:szCs w:val="20"/>
        </w:rPr>
        <w:t>kennung und Einordnung</w:t>
      </w:r>
    </w:p>
    <w:p w14:paraId="336A4A94" w14:textId="2191FF5F" w:rsidR="00F2139F" w:rsidRDefault="00F2139F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Für den jeweiligen Verpackungstyp werden die eingesetzten Materialien nach Materialgruppen lt. </w:t>
      </w:r>
      <w:r w:rsidRPr="006C71FE">
        <w:rPr>
          <w:rFonts w:ascii="Arial" w:eastAsia="Times New Roman" w:hAnsi="Arial" w:cs="Arial"/>
          <w:sz w:val="20"/>
          <w:szCs w:val="20"/>
          <w:u w:val="single"/>
        </w:rPr>
        <w:t>Anlage II PPWR</w:t>
      </w:r>
      <w:r w:rsidRPr="00EE5DCB">
        <w:rPr>
          <w:rFonts w:ascii="Arial" w:eastAsia="Times New Roman" w:hAnsi="Arial" w:cs="Arial"/>
          <w:sz w:val="20"/>
          <w:szCs w:val="20"/>
        </w:rPr>
        <w:t xml:space="preserve"> dokumentiert. Die Zuordnung erfolgt auf Basis der vom Lieferanten bereitgestellten Lieferantenerklärung</w:t>
      </w:r>
      <w:r w:rsidR="003D7621" w:rsidRPr="00EE5DCB">
        <w:rPr>
          <w:rFonts w:ascii="Arial" w:eastAsia="Times New Roman" w:hAnsi="Arial" w:cs="Arial"/>
          <w:sz w:val="20"/>
          <w:szCs w:val="20"/>
        </w:rPr>
        <w:t xml:space="preserve"> und der zugehörigen Produkt</w:t>
      </w:r>
      <w:r w:rsidR="003F1DB0" w:rsidRPr="00EE5DCB">
        <w:rPr>
          <w:rFonts w:ascii="Arial" w:eastAsia="Times New Roman" w:hAnsi="Arial" w:cs="Arial"/>
          <w:sz w:val="20"/>
          <w:szCs w:val="20"/>
        </w:rPr>
        <w:t>-/Sicherheitsdatenblätter</w:t>
      </w:r>
      <w:r w:rsidRPr="00EE5DCB">
        <w:rPr>
          <w:rFonts w:ascii="Arial" w:eastAsia="Times New Roman" w:hAnsi="Arial" w:cs="Arial"/>
          <w:sz w:val="20"/>
          <w:szCs w:val="20"/>
        </w:rPr>
        <w:t>.</w:t>
      </w:r>
    </w:p>
    <w:p w14:paraId="5485036D" w14:textId="77777777" w:rsidR="00BA34B4" w:rsidRDefault="00BA34B4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58CA3F07" w14:textId="632D18D8" w:rsidR="00BA34B4" w:rsidRPr="00EE5DCB" w:rsidRDefault="00BA34B4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Beispiele für die am häufigsten in der HPE-Branche verwendeten Materialien</w:t>
      </w:r>
      <w:r w:rsidR="002C09CE">
        <w:rPr>
          <w:rFonts w:ascii="Arial" w:eastAsia="Times New Roman" w:hAnsi="Arial" w:cs="Arial"/>
          <w:sz w:val="20"/>
          <w:szCs w:val="20"/>
        </w:rPr>
        <w:t xml:space="preserve">, Codierung nach </w:t>
      </w:r>
      <w:r w:rsidR="00264F9D">
        <w:rPr>
          <w:rFonts w:ascii="Arial" w:eastAsia="Times New Roman" w:hAnsi="Arial" w:cs="Arial"/>
          <w:sz w:val="20"/>
          <w:szCs w:val="20"/>
        </w:rPr>
        <w:t>PPWR, Anhang II, Tabelle 1</w:t>
      </w:r>
      <w:r>
        <w:rPr>
          <w:rFonts w:ascii="Arial" w:eastAsia="Times New Roman" w:hAnsi="Arial" w:cs="Arial"/>
          <w:sz w:val="20"/>
          <w:szCs w:val="20"/>
        </w:rPr>
        <w:t>:</w:t>
      </w:r>
    </w:p>
    <w:p w14:paraId="0FBBD71A" w14:textId="77777777" w:rsidR="00F2139F" w:rsidRPr="00EE5DCB" w:rsidRDefault="00F2139F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180"/>
        <w:gridCol w:w="5173"/>
      </w:tblGrid>
      <w:tr w:rsidR="00EE5DCB" w:rsidRPr="00EE5DCB" w14:paraId="1BB14920" w14:textId="77777777" w:rsidTr="00BA34B4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F33C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b/>
                <w:bCs/>
                <w:lang w:eastAsia="de-DE"/>
              </w:rPr>
              <w:t>PPWR Code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2083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b/>
                <w:bCs/>
                <w:lang w:eastAsia="de-DE"/>
              </w:rPr>
              <w:t>PPWR Materialkategorie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01A8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b/>
                <w:bCs/>
                <w:lang w:eastAsia="de-DE"/>
              </w:rPr>
              <w:t>Verpackungsbestandteile</w:t>
            </w:r>
          </w:p>
        </w:tc>
      </w:tr>
      <w:tr w:rsidR="00EE5DCB" w:rsidRPr="00EE5DCB" w14:paraId="24F04826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18DA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674C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Wood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8B13" w14:textId="7569EFD6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Schnittholz, OSB, Sperrholz</w:t>
            </w:r>
            <w:r w:rsidR="00C737C7">
              <w:rPr>
                <w:rFonts w:ascii="Calibri" w:eastAsia="Times New Roman" w:hAnsi="Calibri" w:cs="Calibri"/>
                <w:lang w:eastAsia="de-DE"/>
              </w:rPr>
              <w:t>, MDF, HDF</w:t>
            </w:r>
            <w:r w:rsidR="00CD615F">
              <w:rPr>
                <w:rFonts w:ascii="Calibri" w:eastAsia="Times New Roman" w:hAnsi="Calibri" w:cs="Calibri"/>
                <w:lang w:eastAsia="de-DE"/>
              </w:rPr>
              <w:t>, Spanplatte, KVH</w:t>
            </w:r>
          </w:p>
        </w:tc>
      </w:tr>
      <w:tr w:rsidR="00EE5DCB" w:rsidRPr="00EE5DCB" w14:paraId="110BE826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9107" w14:textId="06A28067" w:rsidR="00A67381" w:rsidRPr="00EE5DCB" w:rsidRDefault="00C737C7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8E5D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Paper and cardboard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50EF" w14:textId="295CEC2A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Karton, Wellpappe, Papierzwischenlagen</w:t>
            </w:r>
          </w:p>
        </w:tc>
      </w:tr>
      <w:tr w:rsidR="00EE5DCB" w:rsidRPr="00EE5DCB" w14:paraId="1B3962F3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AF15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71B9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Flexible PE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AFC8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PE-Folie, Stretchfolie, Schrumpffolie, VCI-Folie</w:t>
            </w:r>
          </w:p>
        </w:tc>
      </w:tr>
      <w:tr w:rsidR="00EE5DCB" w:rsidRPr="00EE5DCB" w14:paraId="6809A9D5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CF36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F04F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Flexible PP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C82F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PP-Umreifungsband</w:t>
            </w:r>
          </w:p>
        </w:tc>
      </w:tr>
      <w:tr w:rsidR="00EE5DCB" w:rsidRPr="00EE5DCB" w14:paraId="68973C2B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CC2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9C66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Flexible PET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BA70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PET-Umreifungsband</w:t>
            </w:r>
          </w:p>
        </w:tc>
      </w:tr>
      <w:tr w:rsidR="00EE5DCB" w:rsidRPr="00EE5DCB" w14:paraId="7A5E518C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2387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A6B7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Steel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AEEB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Stahlband, Nägel, Schrauben, Metallwinkel, Beschläge</w:t>
            </w:r>
          </w:p>
        </w:tc>
      </w:tr>
      <w:tr w:rsidR="00EE5DCB" w:rsidRPr="00EE5DCB" w14:paraId="0BF9FECD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6285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4922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Aluminium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5566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Aluminiumverbundfolie</w:t>
            </w:r>
          </w:p>
        </w:tc>
      </w:tr>
      <w:tr w:rsidR="000C2F6D" w:rsidRPr="00EE5DCB" w14:paraId="4EA7B23C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94D7" w14:textId="10D07C56" w:rsidR="000C2F6D" w:rsidRPr="00EE5DCB" w:rsidRDefault="000C2F6D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F3C5" w14:textId="6551635F" w:rsidR="000C2F6D" w:rsidRPr="00EE5DCB" w:rsidRDefault="00044A14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Rigid </w:t>
            </w:r>
            <w:r w:rsidR="0079372F">
              <w:rPr>
                <w:rFonts w:ascii="Calibri" w:eastAsia="Times New Roman" w:hAnsi="Calibri" w:cs="Calibri"/>
                <w:lang w:eastAsia="de-DE"/>
              </w:rPr>
              <w:t xml:space="preserve">EPS 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A8330" w14:textId="7A31B080" w:rsidR="000C2F6D" w:rsidRPr="00EE5DCB" w:rsidRDefault="0086035B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EPS-Platten, EPS-Formteile</w:t>
            </w:r>
          </w:p>
        </w:tc>
      </w:tr>
      <w:tr w:rsidR="00F1694A" w:rsidRPr="00EE5DCB" w14:paraId="01579690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681A" w14:textId="2D587751" w:rsidR="00F1694A" w:rsidRDefault="00F1694A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659CD" w14:textId="4DA382FD" w:rsidR="00F1694A" w:rsidRDefault="00F1694A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Rigid PS, XPS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FFBB1" w14:textId="75913303" w:rsidR="00726432" w:rsidRDefault="00726432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Platten, Formteile</w:t>
            </w:r>
          </w:p>
        </w:tc>
      </w:tr>
      <w:tr w:rsidR="00EE5DCB" w:rsidRPr="00EE5DCB" w14:paraId="23696A91" w14:textId="77777777" w:rsidTr="00BA34B4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C2A9" w14:textId="77777777" w:rsidR="00A67381" w:rsidRPr="00EE5DCB" w:rsidRDefault="00A67381" w:rsidP="00ED74FE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8C1B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Other plastics / other materials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E948" w14:textId="77777777" w:rsidR="00A67381" w:rsidRPr="00EE5DCB" w:rsidRDefault="00A67381" w:rsidP="00ED74FE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EE5DCB">
              <w:rPr>
                <w:rFonts w:ascii="Calibri" w:eastAsia="Times New Roman" w:hAnsi="Calibri" w:cs="Calibri"/>
                <w:lang w:eastAsia="de-DE"/>
              </w:rPr>
              <w:t>Trockenmittelbeutel, Kunststoff-Kantenschutz, Schaumpack (Schaumstoffe PE/EPE)</w:t>
            </w:r>
          </w:p>
        </w:tc>
      </w:tr>
    </w:tbl>
    <w:p w14:paraId="151A9BC1" w14:textId="77777777" w:rsidR="00A67381" w:rsidRPr="00EE5DCB" w:rsidRDefault="00A67381" w:rsidP="00F2139F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0F0540C6" w14:textId="2542C818" w:rsidR="000B1CF7" w:rsidRPr="00EE5DCB" w:rsidRDefault="000B1CF7" w:rsidP="000B1CF7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="0056439C" w:rsidRPr="00EE5DCB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>Bewertung der regulatorischen Anforderungen</w:t>
      </w:r>
    </w:p>
    <w:p w14:paraId="395968B9" w14:textId="77777777" w:rsidR="0056439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Zur Bewertung der einzelnen Materialien werden allen Lieferanten die „Supplier Compliance Declaration (Lieferantenerklärung zur Materialkonformität)“ </w:t>
      </w:r>
      <w:r w:rsidR="00200544" w:rsidRPr="00EE5DCB">
        <w:rPr>
          <w:rFonts w:ascii="Arial" w:eastAsia="Times New Roman" w:hAnsi="Arial" w:cs="Arial"/>
          <w:sz w:val="20"/>
          <w:szCs w:val="20"/>
        </w:rPr>
        <w:t>zugesandt, die diese möglichst vollständig ausgefüllt</w:t>
      </w:r>
      <w:r w:rsidR="00240ECD" w:rsidRPr="00EE5DCB">
        <w:rPr>
          <w:rFonts w:ascii="Arial" w:eastAsia="Times New Roman" w:hAnsi="Arial" w:cs="Arial"/>
          <w:sz w:val="20"/>
          <w:szCs w:val="20"/>
        </w:rPr>
        <w:t xml:space="preserve"> zurücksenden. </w:t>
      </w:r>
      <w:r w:rsidR="00360539" w:rsidRPr="00EE5DCB">
        <w:rPr>
          <w:rFonts w:ascii="Arial" w:eastAsia="Times New Roman" w:hAnsi="Arial" w:cs="Arial"/>
          <w:sz w:val="20"/>
          <w:szCs w:val="20"/>
        </w:rPr>
        <w:t>(Muster im Anhang dieser Prozessbeschreibung)</w:t>
      </w:r>
    </w:p>
    <w:p w14:paraId="76836A79" w14:textId="77777777" w:rsidR="00547322" w:rsidRPr="00EE5DCB" w:rsidRDefault="00547322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1A436059" w14:textId="16615218" w:rsidR="00D855C9" w:rsidRPr="00EE5DCB" w:rsidRDefault="00D855C9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Den Lieferanten wird dringend empfohlen, bereits jetzt möglichst allen Kriterien Angaben zu machen, auch wenn diese erst zu einem späteren Zeitpunkt </w:t>
      </w:r>
      <w:r w:rsidR="00CE5240" w:rsidRPr="00EE5DCB">
        <w:rPr>
          <w:rFonts w:ascii="Arial" w:eastAsia="Times New Roman" w:hAnsi="Arial" w:cs="Arial"/>
          <w:sz w:val="20"/>
          <w:szCs w:val="20"/>
        </w:rPr>
        <w:t>gesetzlich zur Anwendung kommen werden.</w:t>
      </w:r>
    </w:p>
    <w:p w14:paraId="572E23C3" w14:textId="77777777" w:rsidR="00986BB0" w:rsidRPr="00EE5DCB" w:rsidRDefault="00986BB0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58FDC071" w14:textId="63CDC9B7" w:rsidR="00986BB0" w:rsidRPr="00EE5DCB" w:rsidRDefault="00986BB0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Durch die Enzelbewertung der </w:t>
      </w:r>
      <w:r w:rsidR="00B27A87" w:rsidRPr="00EE5DCB">
        <w:rPr>
          <w:rFonts w:ascii="Arial" w:eastAsia="Times New Roman" w:hAnsi="Arial" w:cs="Arial"/>
          <w:sz w:val="20"/>
          <w:szCs w:val="20"/>
        </w:rPr>
        <w:t>in unseren Verpackungen verwendeten Materialien, kann in Summe die PPWR-Konformität unserer</w:t>
      </w:r>
      <w:r w:rsidR="00264D10" w:rsidRPr="00EE5DCB">
        <w:rPr>
          <w:rFonts w:ascii="Arial" w:eastAsia="Times New Roman" w:hAnsi="Arial" w:cs="Arial"/>
          <w:sz w:val="20"/>
          <w:szCs w:val="20"/>
        </w:rPr>
        <w:t xml:space="preserve"> Gesamtverpackung bewertet werden.</w:t>
      </w:r>
    </w:p>
    <w:p w14:paraId="1D73A5BC" w14:textId="77777777" w:rsidR="0056439C" w:rsidRPr="00EE5DCB" w:rsidRDefault="0056439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6C8EF2C2" w14:textId="3B299299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 </w:t>
      </w:r>
      <w:r w:rsidR="00986BB0" w:rsidRPr="00EE5DCB">
        <w:rPr>
          <w:rFonts w:ascii="Arial" w:eastAsia="Times New Roman" w:hAnsi="Arial" w:cs="Arial"/>
          <w:sz w:val="20"/>
          <w:szCs w:val="20"/>
        </w:rPr>
        <w:t xml:space="preserve">einzelnen </w:t>
      </w:r>
      <w:r w:rsidRPr="00EE5DCB">
        <w:rPr>
          <w:rFonts w:ascii="Arial" w:eastAsia="Times New Roman" w:hAnsi="Arial" w:cs="Arial"/>
          <w:sz w:val="20"/>
          <w:szCs w:val="20"/>
        </w:rPr>
        <w:t xml:space="preserve">Materialien </w:t>
      </w:r>
      <w:r w:rsidR="0056439C" w:rsidRPr="00EE5DCB">
        <w:rPr>
          <w:rFonts w:ascii="Arial" w:eastAsia="Times New Roman" w:hAnsi="Arial" w:cs="Arial"/>
          <w:sz w:val="20"/>
          <w:szCs w:val="20"/>
        </w:rPr>
        <w:t>sind</w:t>
      </w:r>
      <w:r w:rsidRPr="00EE5DCB">
        <w:rPr>
          <w:rFonts w:ascii="Arial" w:eastAsia="Times New Roman" w:hAnsi="Arial" w:cs="Arial"/>
          <w:sz w:val="20"/>
          <w:szCs w:val="20"/>
        </w:rPr>
        <w:t xml:space="preserve"> hinsichtlich folgender Anforderungen </w:t>
      </w:r>
      <w:r w:rsidR="0056439C" w:rsidRPr="00EE5DCB">
        <w:rPr>
          <w:rFonts w:ascii="Arial" w:eastAsia="Times New Roman" w:hAnsi="Arial" w:cs="Arial"/>
          <w:sz w:val="20"/>
          <w:szCs w:val="20"/>
        </w:rPr>
        <w:t xml:space="preserve">zu </w:t>
      </w:r>
      <w:r w:rsidRPr="00EE5DCB">
        <w:rPr>
          <w:rFonts w:ascii="Arial" w:eastAsia="Times New Roman" w:hAnsi="Arial" w:cs="Arial"/>
          <w:sz w:val="20"/>
          <w:szCs w:val="20"/>
        </w:rPr>
        <w:t>bewerte</w:t>
      </w:r>
      <w:r w:rsidR="0056439C" w:rsidRPr="00EE5DCB">
        <w:rPr>
          <w:rFonts w:ascii="Arial" w:eastAsia="Times New Roman" w:hAnsi="Arial" w:cs="Arial"/>
          <w:sz w:val="20"/>
          <w:szCs w:val="20"/>
        </w:rPr>
        <w:t>n</w:t>
      </w:r>
      <w:r w:rsidRPr="00EE5DCB">
        <w:rPr>
          <w:rFonts w:ascii="Arial" w:eastAsia="Times New Roman" w:hAnsi="Arial" w:cs="Arial"/>
          <w:sz w:val="20"/>
          <w:szCs w:val="20"/>
        </w:rPr>
        <w:t>:</w:t>
      </w:r>
    </w:p>
    <w:p w14:paraId="4303E274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07135E3A" w14:textId="0BFA1D84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3.3.1.</w:t>
      </w:r>
      <w:r w:rsidR="0056439C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Stoffbeschränkungen (Art. 5 PPWR)</w:t>
      </w:r>
    </w:p>
    <w:p w14:paraId="0D1281A2" w14:textId="4F1B0FE1" w:rsidR="00F65D3C" w:rsidRPr="00EE5DCB" w:rsidRDefault="00D95E7E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Es ist zu prüfen, </w:t>
      </w:r>
      <w:r w:rsidR="00F65D3C" w:rsidRPr="00EE5DCB">
        <w:rPr>
          <w:rFonts w:ascii="Arial" w:eastAsia="Times New Roman" w:hAnsi="Arial" w:cs="Arial"/>
          <w:sz w:val="20"/>
          <w:szCs w:val="20"/>
        </w:rPr>
        <w:t>dass:</w:t>
      </w:r>
    </w:p>
    <w:p w14:paraId="1A03DDEC" w14:textId="2A81094F" w:rsidR="00F65D3C" w:rsidRPr="00EE5DCB" w:rsidRDefault="00F65D3C" w:rsidP="0056439C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keine verbotenen Stoffe eingesetzt werden und u.a. die Grenzwerte für Blei, Cadmium, Quecksilber und Chrom VI gemäß Verpackungsrichtlinie eingehalten werden</w:t>
      </w:r>
    </w:p>
    <w:p w14:paraId="216577CF" w14:textId="56AA82CD" w:rsidR="00F65D3C" w:rsidRPr="00EE5DCB" w:rsidRDefault="00F65D3C" w:rsidP="0056439C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alle anderen Grenzwerte für Schwermetalle werden eingehalten</w:t>
      </w:r>
    </w:p>
    <w:p w14:paraId="4CB20834" w14:textId="6668D3E1" w:rsidR="00F65D3C" w:rsidRPr="00EE5DCB" w:rsidRDefault="00F65D3C" w:rsidP="0056439C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keine absichtlich zugesetzten PFAS verwendet werden</w:t>
      </w:r>
    </w:p>
    <w:p w14:paraId="64F1A215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24E3EEC0" w14:textId="43455009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3.3.2</w:t>
      </w:r>
      <w:r w:rsidR="0056439C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Recyclingfähigkeit (Art. 6 PPWR)</w:t>
      </w:r>
    </w:p>
    <w:p w14:paraId="75E42E71" w14:textId="77777777" w:rsidR="00A24AE7" w:rsidRPr="00EE5DCB" w:rsidRDefault="00F65D3C" w:rsidP="00A24AE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 Bewertung der Recyclingfähigkeit erfolgt auf Basis der aktuell </w:t>
      </w:r>
      <w:r w:rsidR="003722DF" w:rsidRPr="00EE5DCB">
        <w:rPr>
          <w:rFonts w:ascii="Arial" w:eastAsia="Times New Roman" w:hAnsi="Arial" w:cs="Arial"/>
          <w:sz w:val="20"/>
          <w:szCs w:val="20"/>
        </w:rPr>
        <w:t xml:space="preserve">für das jeweilige Material </w:t>
      </w:r>
      <w:r w:rsidRPr="00EE5DCB">
        <w:rPr>
          <w:rFonts w:ascii="Arial" w:eastAsia="Times New Roman" w:hAnsi="Arial" w:cs="Arial"/>
          <w:sz w:val="20"/>
          <w:szCs w:val="20"/>
        </w:rPr>
        <w:t>verfügbaren Recyclingstrukturen.</w:t>
      </w:r>
    </w:p>
    <w:p w14:paraId="574AFD89" w14:textId="4A067C87" w:rsidR="00F65D3C" w:rsidRPr="00EE5DCB" w:rsidRDefault="00F65D3C" w:rsidP="00A24AE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Die endgültigen EU-weiten „Design-for-Recycling-Kriterien“</w:t>
      </w:r>
      <w:r w:rsidR="00A455B7" w:rsidRPr="00EE5DCB">
        <w:rPr>
          <w:rFonts w:ascii="Arial" w:eastAsia="Times New Roman" w:hAnsi="Arial" w:cs="Arial"/>
          <w:sz w:val="20"/>
          <w:szCs w:val="20"/>
        </w:rPr>
        <w:t xml:space="preserve"> (DfR)</w:t>
      </w:r>
      <w:r w:rsidRPr="00EE5DCB">
        <w:rPr>
          <w:rFonts w:ascii="Arial" w:eastAsia="Times New Roman" w:hAnsi="Arial" w:cs="Arial"/>
          <w:sz w:val="20"/>
          <w:szCs w:val="20"/>
        </w:rPr>
        <w:t xml:space="preserve"> werden </w:t>
      </w:r>
      <w:r w:rsidR="003722DF" w:rsidRPr="00EE5DCB">
        <w:rPr>
          <w:rFonts w:ascii="Arial" w:eastAsia="Times New Roman" w:hAnsi="Arial" w:cs="Arial"/>
          <w:sz w:val="20"/>
          <w:szCs w:val="20"/>
        </w:rPr>
        <w:t xml:space="preserve">noch zu einem späteren </w:t>
      </w:r>
      <w:r w:rsidR="00547322" w:rsidRPr="00EE5DCB">
        <w:rPr>
          <w:rFonts w:ascii="Arial" w:eastAsia="Times New Roman" w:hAnsi="Arial" w:cs="Arial"/>
          <w:sz w:val="20"/>
          <w:szCs w:val="20"/>
        </w:rPr>
        <w:t xml:space="preserve">Zeitpunkt </w:t>
      </w:r>
      <w:r w:rsidRPr="00EE5DCB">
        <w:rPr>
          <w:rFonts w:ascii="Arial" w:eastAsia="Times New Roman" w:hAnsi="Arial" w:cs="Arial"/>
          <w:sz w:val="20"/>
          <w:szCs w:val="20"/>
        </w:rPr>
        <w:t>durch delegierte Rechtsakte der Europäischen Kommission</w:t>
      </w:r>
      <w:r w:rsidR="00547322" w:rsidRPr="00EE5DCB">
        <w:rPr>
          <w:rFonts w:ascii="Arial" w:eastAsia="Times New Roman" w:hAnsi="Arial" w:cs="Arial"/>
          <w:sz w:val="20"/>
          <w:szCs w:val="20"/>
        </w:rPr>
        <w:t xml:space="preserve"> festgelegt</w:t>
      </w:r>
      <w:r w:rsidRPr="00EE5DCB">
        <w:rPr>
          <w:rFonts w:ascii="Arial" w:eastAsia="Times New Roman" w:hAnsi="Arial" w:cs="Arial"/>
          <w:sz w:val="20"/>
          <w:szCs w:val="20"/>
        </w:rPr>
        <w:t>.</w:t>
      </w:r>
    </w:p>
    <w:p w14:paraId="72ED5D0A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17173488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Es wird aktuell bewertet, ob:</w:t>
      </w:r>
    </w:p>
    <w:p w14:paraId="70470E75" w14:textId="6E58EFE7" w:rsidR="00F65D3C" w:rsidRPr="00EE5DCB" w:rsidRDefault="00F65D3C" w:rsidP="00A455B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Materialien trennbar sind</w:t>
      </w:r>
    </w:p>
    <w:p w14:paraId="7102A286" w14:textId="4A8C46F7" w:rsidR="00F65D3C" w:rsidRPr="00EE5DCB" w:rsidRDefault="00F65D3C" w:rsidP="00A455B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bestehende Recyclingströme vorhanden sind</w:t>
      </w:r>
    </w:p>
    <w:p w14:paraId="0D21F0FC" w14:textId="028B3D1D" w:rsidR="00F65D3C" w:rsidRPr="00EE5DCB" w:rsidRDefault="00F65D3C" w:rsidP="00A455B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keine untrennbaren Verbundstoffe eingesetzt werden.</w:t>
      </w:r>
    </w:p>
    <w:p w14:paraId="6A26A23A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672A6B20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Unsere Transportverpackungen aus Holz erfüllen die Anforderungen der Recyclingfähigkeit in der Regel durch:</w:t>
      </w:r>
    </w:p>
    <w:p w14:paraId="43A10EFC" w14:textId="77777777" w:rsidR="00986BB0" w:rsidRPr="00EE5DCB" w:rsidRDefault="00F65D3C" w:rsidP="004A469E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mechanische Verbindung der Bauteile </w:t>
      </w:r>
    </w:p>
    <w:p w14:paraId="615CA595" w14:textId="7940BD0A" w:rsidR="00F65D3C" w:rsidRPr="00EE5DCB" w:rsidRDefault="00F65D3C" w:rsidP="004A469E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Folien (PE, ALU, VCI, Trockenmittel, etc) können getrennt verwertet werden</w:t>
      </w:r>
    </w:p>
    <w:p w14:paraId="3A4921BE" w14:textId="25FC5118" w:rsidR="00F65D3C" w:rsidRPr="00EE5DCB" w:rsidRDefault="00737414" w:rsidP="004A469E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Gesicherte </w:t>
      </w:r>
      <w:r w:rsidR="00F65D3C" w:rsidRPr="00EE5DCB">
        <w:rPr>
          <w:rFonts w:ascii="Arial" w:eastAsia="Times New Roman" w:hAnsi="Arial" w:cs="Arial"/>
          <w:sz w:val="20"/>
          <w:szCs w:val="20"/>
        </w:rPr>
        <w:t>Materialströme</w:t>
      </w:r>
      <w:r w:rsidRPr="00EE5DCB">
        <w:rPr>
          <w:rFonts w:ascii="Arial" w:eastAsia="Times New Roman" w:hAnsi="Arial" w:cs="Arial"/>
          <w:sz w:val="20"/>
          <w:szCs w:val="20"/>
        </w:rPr>
        <w:t xml:space="preserve"> von (Alt)holz und M</w:t>
      </w:r>
      <w:r w:rsidR="00733BA3" w:rsidRPr="00EE5DCB">
        <w:rPr>
          <w:rFonts w:ascii="Arial" w:eastAsia="Times New Roman" w:hAnsi="Arial" w:cs="Arial"/>
          <w:sz w:val="20"/>
          <w:szCs w:val="20"/>
        </w:rPr>
        <w:t>e</w:t>
      </w:r>
      <w:r w:rsidRPr="00EE5DCB">
        <w:rPr>
          <w:rFonts w:ascii="Arial" w:eastAsia="Times New Roman" w:hAnsi="Arial" w:cs="Arial"/>
          <w:sz w:val="20"/>
          <w:szCs w:val="20"/>
        </w:rPr>
        <w:t>tall</w:t>
      </w:r>
      <w:r w:rsidR="00733BA3" w:rsidRPr="00EE5DC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6D03DBC" w14:textId="77777777" w:rsidR="004A469E" w:rsidRPr="00EE5DCB" w:rsidRDefault="004A469E" w:rsidP="004A469E">
      <w:pPr>
        <w:pStyle w:val="xmsolistparagraph"/>
        <w:shd w:val="clear" w:color="auto" w:fill="FFFFFF"/>
        <w:spacing w:line="253" w:lineRule="atLeast"/>
        <w:ind w:left="1080"/>
        <w:rPr>
          <w:rFonts w:ascii="Arial" w:eastAsia="Times New Roman" w:hAnsi="Arial" w:cs="Arial"/>
          <w:sz w:val="20"/>
          <w:szCs w:val="20"/>
        </w:rPr>
      </w:pPr>
    </w:p>
    <w:p w14:paraId="22A03CFC" w14:textId="0E1A64DD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3.3.3</w:t>
      </w:r>
      <w:r w:rsidR="00D34D1B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Mindestrezyklatanteil (Art. 7 PPWR) in Kunststoffverpackungen - Stufe 1 ab 01.01.30</w:t>
      </w:r>
    </w:p>
    <w:p w14:paraId="7850438B" w14:textId="5F67B6CF" w:rsidR="00F65D3C" w:rsidRPr="00EE5DCB" w:rsidRDefault="00F65D3C" w:rsidP="00733BA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Wird </w:t>
      </w:r>
      <w:r w:rsidR="00A24AE7" w:rsidRPr="00EE5DCB">
        <w:rPr>
          <w:rFonts w:ascii="Arial" w:eastAsia="Times New Roman" w:hAnsi="Arial" w:cs="Arial"/>
          <w:sz w:val="20"/>
          <w:szCs w:val="20"/>
        </w:rPr>
        <w:t>derzeit</w:t>
      </w:r>
      <w:r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="00A24AE7" w:rsidRPr="00EE5DCB">
        <w:rPr>
          <w:rFonts w:ascii="Arial" w:eastAsia="Times New Roman" w:hAnsi="Arial" w:cs="Arial"/>
          <w:sz w:val="20"/>
          <w:szCs w:val="20"/>
        </w:rPr>
        <w:t xml:space="preserve">bei der Bewertung </w:t>
      </w:r>
      <w:r w:rsidRPr="00EE5DCB">
        <w:rPr>
          <w:rFonts w:ascii="Arial" w:eastAsia="Times New Roman" w:hAnsi="Arial" w:cs="Arial"/>
          <w:sz w:val="20"/>
          <w:szCs w:val="20"/>
        </w:rPr>
        <w:t>nicht berücksichtigt</w:t>
      </w:r>
      <w:r w:rsidR="00733BA3" w:rsidRPr="00EE5DCB">
        <w:rPr>
          <w:rFonts w:ascii="Arial" w:eastAsia="Times New Roman" w:hAnsi="Arial" w:cs="Arial"/>
          <w:sz w:val="20"/>
          <w:szCs w:val="20"/>
        </w:rPr>
        <w:t>.</w:t>
      </w:r>
    </w:p>
    <w:p w14:paraId="3A3C2DF2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31BB7FE5" w14:textId="1EC628D0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3.3.4</w:t>
      </w:r>
      <w:r w:rsidR="00D34D1B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Biobasierte Rohstoffe (Art. 8 PPWR) in Kunststoffverpackungen EU COM prüft bis 12.02.28</w:t>
      </w:r>
    </w:p>
    <w:p w14:paraId="53FE657B" w14:textId="77777777" w:rsidR="00A24AE7" w:rsidRPr="00EE5DCB" w:rsidRDefault="00A24AE7" w:rsidP="00A24AE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Wird derzeit bei der Bewertung nicht berücksichtigt.</w:t>
      </w:r>
    </w:p>
    <w:p w14:paraId="37AF3961" w14:textId="77777777" w:rsidR="00D34D1B" w:rsidRPr="00EE5DCB" w:rsidRDefault="00D34D1B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353EBE12" w14:textId="27AB16C2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3.3.5</w:t>
      </w:r>
      <w:r w:rsidR="00D34D1B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Art.9 kompostierbare Verpackungen</w:t>
      </w:r>
    </w:p>
    <w:p w14:paraId="773DD35D" w14:textId="77777777" w:rsidR="00A24AE7" w:rsidRPr="00EE5DCB" w:rsidRDefault="00A24AE7" w:rsidP="00A24AE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Wird derzeit bei der Bewertung nicht berücksichtigt.</w:t>
      </w:r>
    </w:p>
    <w:p w14:paraId="3AF2D1A1" w14:textId="77777777" w:rsidR="00D34D1B" w:rsidRPr="00EE5DCB" w:rsidRDefault="00D34D1B" w:rsidP="00D34D1B">
      <w:pPr>
        <w:pStyle w:val="xmsolistparagraph"/>
        <w:shd w:val="clear" w:color="auto" w:fill="FFFFFF"/>
        <w:spacing w:line="253" w:lineRule="atLeast"/>
        <w:ind w:left="1080"/>
        <w:rPr>
          <w:rFonts w:ascii="Arial" w:eastAsia="Times New Roman" w:hAnsi="Arial" w:cs="Arial"/>
          <w:sz w:val="20"/>
          <w:szCs w:val="20"/>
        </w:rPr>
      </w:pPr>
    </w:p>
    <w:p w14:paraId="206E97C9" w14:textId="4F183C4F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3.3.6</w:t>
      </w:r>
      <w:r w:rsidR="00D34D1B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Verpackungsminimierung (Art. 10 PPWR)</w:t>
      </w:r>
    </w:p>
    <w:p w14:paraId="4DC1C074" w14:textId="16F3DCF3" w:rsidR="00F65D3C" w:rsidRPr="00EE5DCB" w:rsidRDefault="00F65D3C" w:rsidP="00A24AE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Die Konstruktion der Verpackung erfolgt nach dem Grundsatz: so viel Schutz wie nötig, so wenig Material wie möglich und wird unterstützt durch den Einsatz eine</w:t>
      </w:r>
      <w:r w:rsidR="00947ACD" w:rsidRPr="00EE5DCB">
        <w:rPr>
          <w:rFonts w:ascii="Arial" w:eastAsia="Times New Roman" w:hAnsi="Arial" w:cs="Arial"/>
          <w:sz w:val="20"/>
          <w:szCs w:val="20"/>
        </w:rPr>
        <w:t>r Paletten-/</w:t>
      </w:r>
      <w:r w:rsidRPr="00EE5DCB">
        <w:rPr>
          <w:rFonts w:ascii="Arial" w:eastAsia="Times New Roman" w:hAnsi="Arial" w:cs="Arial"/>
          <w:sz w:val="20"/>
          <w:szCs w:val="20"/>
        </w:rPr>
        <w:t>Kisten-/Bodenkonstruktions</w:t>
      </w:r>
      <w:r w:rsidR="00947ACD" w:rsidRPr="00EE5DCB">
        <w:rPr>
          <w:rFonts w:ascii="Arial" w:eastAsia="Times New Roman" w:hAnsi="Arial" w:cs="Arial"/>
          <w:sz w:val="20"/>
          <w:szCs w:val="20"/>
        </w:rPr>
        <w:t>software</w:t>
      </w:r>
      <w:r w:rsidR="00A96D17" w:rsidRPr="00EE5DCB">
        <w:rPr>
          <w:rFonts w:ascii="Arial" w:eastAsia="Times New Roman" w:hAnsi="Arial" w:cs="Arial"/>
          <w:sz w:val="20"/>
          <w:szCs w:val="20"/>
        </w:rPr>
        <w:t>: PaC-Express</w:t>
      </w:r>
      <w:r w:rsidRPr="00EE5DCB">
        <w:rPr>
          <w:rFonts w:ascii="Arial" w:eastAsia="Times New Roman" w:hAnsi="Arial" w:cs="Arial"/>
          <w:sz w:val="20"/>
          <w:szCs w:val="20"/>
        </w:rPr>
        <w:t>.</w:t>
      </w:r>
    </w:p>
    <w:p w14:paraId="1D00F217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4D74F6E8" w14:textId="48B466A1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3.3.7</w:t>
      </w:r>
      <w:r w:rsidR="00A96D17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Wiederverwendung (Art. 11 PPWR)</w:t>
      </w:r>
    </w:p>
    <w:p w14:paraId="29DB13A2" w14:textId="4978C342" w:rsidR="00542027" w:rsidRPr="00EE5DCB" w:rsidRDefault="00D26CFE" w:rsidP="00A96D1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Wenn unsere Verpackung</w:t>
      </w:r>
      <w:r w:rsidR="00542027" w:rsidRPr="00EE5DCB">
        <w:rPr>
          <w:rFonts w:ascii="Arial" w:eastAsia="Times New Roman" w:hAnsi="Arial" w:cs="Arial"/>
          <w:sz w:val="20"/>
          <w:szCs w:val="20"/>
        </w:rPr>
        <w:t xml:space="preserve"> mit dem Ziel konzipiert, entwickelt und in Verkehr gebracht</w:t>
      </w:r>
      <w:r w:rsidRPr="00EE5DCB">
        <w:rPr>
          <w:rFonts w:ascii="Arial" w:eastAsia="Times New Roman" w:hAnsi="Arial" w:cs="Arial"/>
          <w:sz w:val="20"/>
          <w:szCs w:val="20"/>
        </w:rPr>
        <w:t xml:space="preserve"> wurde</w:t>
      </w:r>
      <w:r w:rsidR="00542027" w:rsidRPr="00EE5DCB">
        <w:rPr>
          <w:rFonts w:ascii="Arial" w:eastAsia="Times New Roman" w:hAnsi="Arial" w:cs="Arial"/>
          <w:sz w:val="20"/>
          <w:szCs w:val="20"/>
        </w:rPr>
        <w:t>, mehrfach wiederverwendet werden zu können</w:t>
      </w:r>
      <w:r w:rsidRPr="00EE5DCB">
        <w:rPr>
          <w:rFonts w:ascii="Arial" w:eastAsia="Times New Roman" w:hAnsi="Arial" w:cs="Arial"/>
          <w:sz w:val="20"/>
          <w:szCs w:val="20"/>
        </w:rPr>
        <w:t>, dann ist dieser Aspekt zu bewerten.</w:t>
      </w:r>
    </w:p>
    <w:p w14:paraId="1B3110CE" w14:textId="5CA61405" w:rsidR="00F65D3C" w:rsidRPr="00EE5DCB" w:rsidRDefault="00D26CFE" w:rsidP="00A96D17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lastRenderedPageBreak/>
        <w:t>Handelt</w:t>
      </w:r>
      <w:r w:rsidR="00F65D3C" w:rsidRPr="00EE5DCB">
        <w:rPr>
          <w:rFonts w:ascii="Arial" w:eastAsia="Times New Roman" w:hAnsi="Arial" w:cs="Arial"/>
          <w:sz w:val="20"/>
          <w:szCs w:val="20"/>
        </w:rPr>
        <w:t xml:space="preserve"> es sich </w:t>
      </w:r>
      <w:r w:rsidR="00A96D17" w:rsidRPr="00EE5DCB">
        <w:rPr>
          <w:rFonts w:ascii="Arial" w:eastAsia="Times New Roman" w:hAnsi="Arial" w:cs="Arial"/>
          <w:sz w:val="20"/>
          <w:szCs w:val="20"/>
        </w:rPr>
        <w:t>bei unsere</w:t>
      </w:r>
      <w:r w:rsidRPr="00EE5DCB">
        <w:rPr>
          <w:rFonts w:ascii="Arial" w:eastAsia="Times New Roman" w:hAnsi="Arial" w:cs="Arial"/>
          <w:sz w:val="20"/>
          <w:szCs w:val="20"/>
        </w:rPr>
        <w:t>r</w:t>
      </w:r>
      <w:r w:rsidR="00A96D17" w:rsidRPr="00EE5DCB">
        <w:rPr>
          <w:rFonts w:ascii="Arial" w:eastAsia="Times New Roman" w:hAnsi="Arial" w:cs="Arial"/>
          <w:sz w:val="20"/>
          <w:szCs w:val="20"/>
        </w:rPr>
        <w:t xml:space="preserve"> Verpackungen </w:t>
      </w:r>
      <w:r w:rsidR="00F65D3C" w:rsidRPr="00EE5DCB">
        <w:rPr>
          <w:rFonts w:ascii="Arial" w:eastAsia="Times New Roman" w:hAnsi="Arial" w:cs="Arial"/>
          <w:sz w:val="20"/>
          <w:szCs w:val="20"/>
        </w:rPr>
        <w:t>um projektbezogene</w:t>
      </w:r>
      <w:r w:rsidR="00A96D17" w:rsidRPr="00EE5DCB">
        <w:rPr>
          <w:rFonts w:ascii="Arial" w:eastAsia="Times New Roman" w:hAnsi="Arial" w:cs="Arial"/>
          <w:sz w:val="20"/>
          <w:szCs w:val="20"/>
        </w:rPr>
        <w:t>, kundenindividuelle T</w:t>
      </w:r>
      <w:r w:rsidR="00F65D3C" w:rsidRPr="00EE5DCB">
        <w:rPr>
          <w:rFonts w:ascii="Arial" w:eastAsia="Times New Roman" w:hAnsi="Arial" w:cs="Arial"/>
          <w:sz w:val="20"/>
          <w:szCs w:val="20"/>
        </w:rPr>
        <w:t>ransportverpackungen</w:t>
      </w:r>
      <w:r w:rsidR="00C06F45" w:rsidRPr="00EE5DCB">
        <w:rPr>
          <w:rFonts w:ascii="Arial" w:eastAsia="Times New Roman" w:hAnsi="Arial" w:cs="Arial"/>
          <w:sz w:val="20"/>
          <w:szCs w:val="20"/>
        </w:rPr>
        <w:t xml:space="preserve"> zur einmaligen Verwendung</w:t>
      </w:r>
      <w:r w:rsidR="00F65D3C" w:rsidRPr="00EE5DCB">
        <w:rPr>
          <w:rFonts w:ascii="Arial" w:eastAsia="Times New Roman" w:hAnsi="Arial" w:cs="Arial"/>
          <w:sz w:val="20"/>
          <w:szCs w:val="20"/>
        </w:rPr>
        <w:t>, wird der Aspekt der Wiederverwendung derzeit nicht berücksichtigt.</w:t>
      </w:r>
    </w:p>
    <w:p w14:paraId="445E5F3D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73788E09" w14:textId="4BC0CFBE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3.3.8</w:t>
      </w:r>
      <w:r w:rsidR="00C06F45" w:rsidRPr="00EE5DCB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Kennzeichnung (Art. 12 PPWR)</w:t>
      </w:r>
    </w:p>
    <w:p w14:paraId="31EB037B" w14:textId="77777777" w:rsidR="00C06F45" w:rsidRPr="00EE5DCB" w:rsidRDefault="00F65D3C" w:rsidP="00C06F45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 Verpackung wird grundsätzlich so gestaltet, dass eine Materialkennzeichnung möglich ist. </w:t>
      </w:r>
    </w:p>
    <w:p w14:paraId="0971AEC9" w14:textId="77777777" w:rsidR="00C06F45" w:rsidRPr="00EE5DCB" w:rsidRDefault="00F65D3C" w:rsidP="00C06F45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 konkrete Kennzeichnung erfolgt nach Veröffentlichung der entsprechenden EU-Vorgaben. </w:t>
      </w:r>
    </w:p>
    <w:p w14:paraId="72EDD82B" w14:textId="694B1BAD" w:rsidR="00F65D3C" w:rsidRPr="00EE5DCB" w:rsidRDefault="00F65D3C" w:rsidP="00C06F45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Bis zur Veröffentlichung der EU-Kennzeichnungsvorgabe erfolgt die Identifikation der Verpackung über den definierten Verpackungstyp bzw. die Auftrags- oder Artikelnummer.</w:t>
      </w:r>
    </w:p>
    <w:p w14:paraId="298ACEDA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4D2E43F5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3.4.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>Risikobewertung</w:t>
      </w:r>
    </w:p>
    <w:p w14:paraId="02F1E1C7" w14:textId="649B55C8" w:rsidR="00F65D3C" w:rsidRPr="00EE5DCB" w:rsidRDefault="00D3553D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Nach Vollständigkeitsprüfung der</w:t>
      </w:r>
      <w:r w:rsidR="00967DB2">
        <w:rPr>
          <w:rFonts w:ascii="Arial" w:eastAsia="Times New Roman" w:hAnsi="Arial" w:cs="Arial"/>
          <w:sz w:val="20"/>
          <w:szCs w:val="20"/>
        </w:rPr>
        <w:t xml:space="preserve"> eingesetzten Materialien erfolgt eine</w:t>
      </w:r>
      <w:r w:rsidR="00F65D3C" w:rsidRPr="00EE5DCB">
        <w:rPr>
          <w:rFonts w:ascii="Arial" w:eastAsia="Times New Roman" w:hAnsi="Arial" w:cs="Arial"/>
          <w:sz w:val="20"/>
          <w:szCs w:val="20"/>
        </w:rPr>
        <w:t xml:space="preserve"> Risikobewertung der Materialien nach den regulatorischen Anforderungen (PPWR Artikel 5-12) durchgeführt und einer Risikoklasse niedrig, mittel und hoch zugeordnet.</w:t>
      </w:r>
    </w:p>
    <w:p w14:paraId="146F459E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0BCE8C54" w14:textId="0CB0DF64" w:rsidR="00F65D3C" w:rsidRPr="00EE5DCB" w:rsidRDefault="00F65D3C" w:rsidP="001E7715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  <w:u w:val="single"/>
        </w:rPr>
        <w:t>Geringe</w:t>
      </w:r>
      <w:r w:rsidR="001E7715" w:rsidRPr="00EE5DCB">
        <w:rPr>
          <w:rFonts w:ascii="Arial" w:eastAsia="Times New Roman" w:hAnsi="Arial" w:cs="Arial"/>
          <w:sz w:val="20"/>
          <w:szCs w:val="20"/>
          <w:u w:val="single"/>
        </w:rPr>
        <w:t>s</w:t>
      </w:r>
      <w:r w:rsidRPr="00EE5DCB">
        <w:rPr>
          <w:rFonts w:ascii="Arial" w:eastAsia="Times New Roman" w:hAnsi="Arial" w:cs="Arial"/>
          <w:sz w:val="20"/>
          <w:szCs w:val="20"/>
          <w:u w:val="single"/>
        </w:rPr>
        <w:t xml:space="preserve"> Risik</w:t>
      </w:r>
      <w:r w:rsidR="001E7715" w:rsidRPr="00EE5DCB">
        <w:rPr>
          <w:rFonts w:ascii="Arial" w:eastAsia="Times New Roman" w:hAnsi="Arial" w:cs="Arial"/>
          <w:sz w:val="20"/>
          <w:szCs w:val="20"/>
          <w:u w:val="single"/>
        </w:rPr>
        <w:t xml:space="preserve">o: </w:t>
      </w:r>
      <w:r w:rsidRPr="00EE5DCB">
        <w:rPr>
          <w:rFonts w:ascii="Arial" w:eastAsia="Times New Roman" w:hAnsi="Arial" w:cs="Arial"/>
          <w:sz w:val="20"/>
          <w:szCs w:val="20"/>
        </w:rPr>
        <w:t>erforder</w:t>
      </w:r>
      <w:r w:rsidR="001E7715" w:rsidRPr="00EE5DCB">
        <w:rPr>
          <w:rFonts w:ascii="Arial" w:eastAsia="Times New Roman" w:hAnsi="Arial" w:cs="Arial"/>
          <w:sz w:val="20"/>
          <w:szCs w:val="20"/>
        </w:rPr>
        <w:t>t</w:t>
      </w:r>
      <w:r w:rsidRPr="00EE5DCB">
        <w:rPr>
          <w:rFonts w:ascii="Arial" w:eastAsia="Times New Roman" w:hAnsi="Arial" w:cs="Arial"/>
          <w:sz w:val="20"/>
          <w:szCs w:val="20"/>
        </w:rPr>
        <w:t xml:space="preserve"> lediglich eine Dokumentation und Plausibilitätsprüfung der vorhandenen Lieferantendaten.</w:t>
      </w:r>
    </w:p>
    <w:p w14:paraId="0DEA3967" w14:textId="3636D85C" w:rsidR="00F65D3C" w:rsidRPr="00EE5DCB" w:rsidRDefault="00F65D3C" w:rsidP="001E7715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  <w:u w:val="single"/>
        </w:rPr>
        <w:t>Mittlere</w:t>
      </w:r>
      <w:r w:rsidR="001E7715" w:rsidRPr="00EE5DCB">
        <w:rPr>
          <w:rFonts w:ascii="Arial" w:eastAsia="Times New Roman" w:hAnsi="Arial" w:cs="Arial"/>
          <w:sz w:val="20"/>
          <w:szCs w:val="20"/>
          <w:u w:val="single"/>
        </w:rPr>
        <w:t>s</w:t>
      </w:r>
      <w:r w:rsidRPr="00EE5DCB">
        <w:rPr>
          <w:rFonts w:ascii="Arial" w:eastAsia="Times New Roman" w:hAnsi="Arial" w:cs="Arial"/>
          <w:sz w:val="20"/>
          <w:szCs w:val="20"/>
          <w:u w:val="single"/>
        </w:rPr>
        <w:t xml:space="preserve"> Risik</w:t>
      </w:r>
      <w:r w:rsidR="001E7715" w:rsidRPr="00EE5DCB">
        <w:rPr>
          <w:rFonts w:ascii="Arial" w:eastAsia="Times New Roman" w:hAnsi="Arial" w:cs="Arial"/>
          <w:sz w:val="20"/>
          <w:szCs w:val="20"/>
          <w:u w:val="single"/>
        </w:rPr>
        <w:t>o:</w:t>
      </w:r>
      <w:r w:rsidRPr="00EE5DCB">
        <w:rPr>
          <w:rFonts w:ascii="Arial" w:eastAsia="Times New Roman" w:hAnsi="Arial" w:cs="Arial"/>
          <w:sz w:val="20"/>
          <w:szCs w:val="20"/>
        </w:rPr>
        <w:t xml:space="preserve"> erforder</w:t>
      </w:r>
      <w:r w:rsidR="001E7715" w:rsidRPr="00EE5DCB">
        <w:rPr>
          <w:rFonts w:ascii="Arial" w:eastAsia="Times New Roman" w:hAnsi="Arial" w:cs="Arial"/>
          <w:sz w:val="20"/>
          <w:szCs w:val="20"/>
        </w:rPr>
        <w:t>t</w:t>
      </w:r>
      <w:r w:rsidRPr="00EE5DCB">
        <w:rPr>
          <w:rFonts w:ascii="Arial" w:eastAsia="Times New Roman" w:hAnsi="Arial" w:cs="Arial"/>
          <w:sz w:val="20"/>
          <w:szCs w:val="20"/>
        </w:rPr>
        <w:t xml:space="preserve"> zusätzliche Informationen oder Nachweise des Lieferanten sowie eine interne Bewertung durch</w:t>
      </w:r>
      <w:r w:rsidR="00D16F42">
        <w:rPr>
          <w:rFonts w:ascii="Arial" w:eastAsia="Times New Roman" w:hAnsi="Arial" w:cs="Arial"/>
          <w:sz w:val="20"/>
          <w:szCs w:val="20"/>
        </w:rPr>
        <w:t xml:space="preserve"> die Verantwortlichen (z.B.</w:t>
      </w:r>
      <w:r w:rsidR="00967DB2">
        <w:rPr>
          <w:rFonts w:ascii="Arial" w:eastAsia="Times New Roman" w:hAnsi="Arial" w:cs="Arial"/>
          <w:sz w:val="20"/>
          <w:szCs w:val="20"/>
        </w:rPr>
        <w:t xml:space="preserve"> </w:t>
      </w:r>
      <w:r w:rsidRPr="00EE5DCB">
        <w:rPr>
          <w:rFonts w:ascii="Arial" w:eastAsia="Times New Roman" w:hAnsi="Arial" w:cs="Arial"/>
          <w:sz w:val="20"/>
          <w:szCs w:val="20"/>
        </w:rPr>
        <w:t>Einkauf</w:t>
      </w:r>
      <w:r w:rsidR="00D16F42">
        <w:rPr>
          <w:rFonts w:ascii="Arial" w:eastAsia="Times New Roman" w:hAnsi="Arial" w:cs="Arial"/>
          <w:sz w:val="20"/>
          <w:szCs w:val="20"/>
        </w:rPr>
        <w:t xml:space="preserve">, </w:t>
      </w:r>
      <w:r w:rsidRPr="00EE5DCB">
        <w:rPr>
          <w:rFonts w:ascii="Arial" w:eastAsia="Times New Roman" w:hAnsi="Arial" w:cs="Arial"/>
          <w:sz w:val="20"/>
          <w:szCs w:val="20"/>
        </w:rPr>
        <w:t>Compliance</w:t>
      </w:r>
      <w:r w:rsidR="00D16F42">
        <w:rPr>
          <w:rFonts w:ascii="Arial" w:eastAsia="Times New Roman" w:hAnsi="Arial" w:cs="Arial"/>
          <w:sz w:val="20"/>
          <w:szCs w:val="20"/>
        </w:rPr>
        <w:t>)</w:t>
      </w:r>
      <w:r w:rsidRPr="00EE5DCB">
        <w:rPr>
          <w:rFonts w:ascii="Arial" w:eastAsia="Times New Roman" w:hAnsi="Arial" w:cs="Arial"/>
          <w:sz w:val="20"/>
          <w:szCs w:val="20"/>
        </w:rPr>
        <w:t>.</w:t>
      </w:r>
    </w:p>
    <w:p w14:paraId="6DA8D173" w14:textId="05C85D84" w:rsidR="00F65D3C" w:rsidRPr="00EE5DCB" w:rsidRDefault="00F65D3C" w:rsidP="001E7715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  <w:u w:val="single"/>
        </w:rPr>
        <w:t>Hohe</w:t>
      </w:r>
      <w:r w:rsidR="001E7715" w:rsidRPr="00EE5DCB">
        <w:rPr>
          <w:rFonts w:ascii="Arial" w:eastAsia="Times New Roman" w:hAnsi="Arial" w:cs="Arial"/>
          <w:sz w:val="20"/>
          <w:szCs w:val="20"/>
          <w:u w:val="single"/>
        </w:rPr>
        <w:t>s</w:t>
      </w:r>
      <w:r w:rsidRPr="00EE5DCB">
        <w:rPr>
          <w:rFonts w:ascii="Arial" w:eastAsia="Times New Roman" w:hAnsi="Arial" w:cs="Arial"/>
          <w:sz w:val="20"/>
          <w:szCs w:val="20"/>
          <w:u w:val="single"/>
        </w:rPr>
        <w:t xml:space="preserve"> Risik</w:t>
      </w:r>
      <w:r w:rsidR="001E7715" w:rsidRPr="00EE5DCB">
        <w:rPr>
          <w:rFonts w:ascii="Arial" w:eastAsia="Times New Roman" w:hAnsi="Arial" w:cs="Arial"/>
          <w:sz w:val="20"/>
          <w:szCs w:val="20"/>
          <w:u w:val="single"/>
        </w:rPr>
        <w:t>o:</w:t>
      </w:r>
      <w:r w:rsidRPr="00EE5DCB">
        <w:rPr>
          <w:rFonts w:ascii="Arial" w:eastAsia="Times New Roman" w:hAnsi="Arial" w:cs="Arial"/>
          <w:sz w:val="20"/>
          <w:szCs w:val="20"/>
        </w:rPr>
        <w:t xml:space="preserve"> führ</w:t>
      </w:r>
      <w:r w:rsidR="001E7715" w:rsidRPr="00EE5DCB">
        <w:rPr>
          <w:rFonts w:ascii="Arial" w:eastAsia="Times New Roman" w:hAnsi="Arial" w:cs="Arial"/>
          <w:sz w:val="20"/>
          <w:szCs w:val="20"/>
        </w:rPr>
        <w:t>t</w:t>
      </w:r>
      <w:r w:rsidRPr="00EE5DCB">
        <w:rPr>
          <w:rFonts w:ascii="Arial" w:eastAsia="Times New Roman" w:hAnsi="Arial" w:cs="Arial"/>
          <w:sz w:val="20"/>
          <w:szCs w:val="20"/>
        </w:rPr>
        <w:t xml:space="preserve"> zu einer vorläufigen Nichtfreigabe der Materialien, bis eine vollständige Risikoreduzierung </w:t>
      </w:r>
      <w:r w:rsidR="00CC35B3" w:rsidRPr="00EE5DCB">
        <w:rPr>
          <w:rFonts w:ascii="Arial" w:eastAsia="Times New Roman" w:hAnsi="Arial" w:cs="Arial"/>
          <w:sz w:val="20"/>
          <w:szCs w:val="20"/>
        </w:rPr>
        <w:t xml:space="preserve">und Neubewertung </w:t>
      </w:r>
      <w:r w:rsidRPr="00EE5DCB">
        <w:rPr>
          <w:rFonts w:ascii="Arial" w:eastAsia="Times New Roman" w:hAnsi="Arial" w:cs="Arial"/>
          <w:sz w:val="20"/>
          <w:szCs w:val="20"/>
        </w:rPr>
        <w:t>erfolgt ist.</w:t>
      </w:r>
      <w:r w:rsidR="00FF2D8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7808FD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17FD8E15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3.5.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 xml:space="preserve">Technische Dokumentation </w:t>
      </w:r>
    </w:p>
    <w:p w14:paraId="754069A2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Die Ergebnisse der Konformitätsbewertung werden in folgenden Dokumenten festgehalten:</w:t>
      </w:r>
    </w:p>
    <w:p w14:paraId="4321656C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2369CA8B" w14:textId="77777777" w:rsidR="002977D9" w:rsidRDefault="002977D9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2977D9">
        <w:rPr>
          <w:rFonts w:ascii="Arial" w:eastAsia="Times New Roman" w:hAnsi="Arial" w:cs="Arial"/>
          <w:sz w:val="20"/>
          <w:szCs w:val="20"/>
        </w:rPr>
        <w:t xml:space="preserve">allgemeine Beschreibung der Verpackung und ihres vorgesehenen Verwendungszwecks </w:t>
      </w:r>
    </w:p>
    <w:p w14:paraId="733CC250" w14:textId="1BBC5732" w:rsidR="00F65D3C" w:rsidRPr="00EE5DCB" w:rsidRDefault="00F65D3C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Konformitätserklärung der Materialien/Lieferanten</w:t>
      </w:r>
    </w:p>
    <w:p w14:paraId="7CF76E58" w14:textId="6EEBEE8B" w:rsidR="00F65D3C" w:rsidRPr="00EE5DCB" w:rsidRDefault="00CC35B3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S</w:t>
      </w:r>
      <w:r w:rsidR="00F65D3C" w:rsidRPr="00EE5DCB">
        <w:rPr>
          <w:rFonts w:ascii="Arial" w:eastAsia="Times New Roman" w:hAnsi="Arial" w:cs="Arial"/>
          <w:sz w:val="20"/>
          <w:szCs w:val="20"/>
        </w:rPr>
        <w:t>icherheitsdatenblätter/Produktblätter</w:t>
      </w:r>
    </w:p>
    <w:p w14:paraId="3B512CC4" w14:textId="51D53E42" w:rsidR="00F65D3C" w:rsidRPr="00EE5DCB" w:rsidRDefault="00F65D3C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Risikobewertung der einzelnen Materialien</w:t>
      </w:r>
    </w:p>
    <w:p w14:paraId="342F2C5A" w14:textId="4285880C" w:rsidR="00F65D3C" w:rsidRDefault="00F65D3C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Materialzusammensetzung bzw. Gewichtsanteile der eingesetzten Materialien (soweit verfügbar)</w:t>
      </w:r>
    </w:p>
    <w:p w14:paraId="4790D041" w14:textId="309DE1C6" w:rsidR="0018788F" w:rsidRDefault="00BC1666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Technische Nachweisübersicht: </w:t>
      </w:r>
      <w:r w:rsidR="00CF35B7">
        <w:rPr>
          <w:rFonts w:ascii="Arial" w:eastAsia="Times New Roman" w:hAnsi="Arial" w:cs="Arial"/>
          <w:sz w:val="20"/>
          <w:szCs w:val="20"/>
        </w:rPr>
        <w:t xml:space="preserve">Allgemeine Fertigungsunterlagen (z.B. </w:t>
      </w:r>
      <w:r w:rsidR="00DB629B">
        <w:rPr>
          <w:rFonts w:ascii="Arial" w:eastAsia="Times New Roman" w:hAnsi="Arial" w:cs="Arial"/>
          <w:sz w:val="20"/>
          <w:szCs w:val="20"/>
        </w:rPr>
        <w:t>g</w:t>
      </w:r>
      <w:r w:rsidR="00FC5880">
        <w:rPr>
          <w:rFonts w:ascii="Arial" w:eastAsia="Times New Roman" w:hAnsi="Arial" w:cs="Arial"/>
          <w:sz w:val="20"/>
          <w:szCs w:val="20"/>
        </w:rPr>
        <w:t xml:space="preserve">gf. </w:t>
      </w:r>
      <w:r w:rsidR="00FA5988">
        <w:rPr>
          <w:rFonts w:ascii="Arial" w:eastAsia="Times New Roman" w:hAnsi="Arial" w:cs="Arial"/>
          <w:sz w:val="20"/>
          <w:szCs w:val="20"/>
        </w:rPr>
        <w:t xml:space="preserve">Stücklisten oder </w:t>
      </w:r>
      <w:r w:rsidR="001842F9">
        <w:rPr>
          <w:rFonts w:ascii="Arial" w:eastAsia="Times New Roman" w:hAnsi="Arial" w:cs="Arial"/>
          <w:sz w:val="20"/>
          <w:szCs w:val="20"/>
        </w:rPr>
        <w:t>Skizzen bzw. technische Zeichnungen, z.B. aus PaC-Express generiert</w:t>
      </w:r>
      <w:r w:rsidR="00DB629B">
        <w:rPr>
          <w:rFonts w:ascii="Arial" w:eastAsia="Times New Roman" w:hAnsi="Arial" w:cs="Arial"/>
          <w:sz w:val="20"/>
          <w:szCs w:val="20"/>
        </w:rPr>
        <w:t>)</w:t>
      </w:r>
    </w:p>
    <w:p w14:paraId="27B6A19B" w14:textId="6F78D042" w:rsidR="00C47B03" w:rsidRDefault="00C47B03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Liste mit harmonisierten Norme</w:t>
      </w:r>
      <w:r w:rsidR="00026057"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, technischen</w:t>
      </w:r>
      <w:r w:rsidR="00026057">
        <w:rPr>
          <w:rFonts w:ascii="Arial" w:eastAsia="Times New Roman" w:hAnsi="Arial" w:cs="Arial"/>
          <w:sz w:val="20"/>
          <w:szCs w:val="20"/>
        </w:rPr>
        <w:t xml:space="preserve"> Spezifikationen</w:t>
      </w:r>
      <w:r w:rsidR="0028697A">
        <w:rPr>
          <w:rFonts w:ascii="Arial" w:eastAsia="Times New Roman" w:hAnsi="Arial" w:cs="Arial"/>
          <w:sz w:val="20"/>
          <w:szCs w:val="20"/>
        </w:rPr>
        <w:t xml:space="preserve"> (siehe Anlage)</w:t>
      </w:r>
    </w:p>
    <w:p w14:paraId="3F78000F" w14:textId="4140D000" w:rsidR="00295A8A" w:rsidRPr="00EE5DCB" w:rsidRDefault="00295A8A" w:rsidP="00CC35B3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diese Prozessbeschreibung</w:t>
      </w:r>
    </w:p>
    <w:p w14:paraId="4E8F12BD" w14:textId="77777777" w:rsidR="00504F1E" w:rsidRPr="00EE5DCB" w:rsidRDefault="00504F1E" w:rsidP="00504F1E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7B5B5631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7A06854A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3.6.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>EU-Konformitätserklärung</w:t>
      </w:r>
    </w:p>
    <w:p w14:paraId="0FDAFFC3" w14:textId="6087EBF0" w:rsidR="00992593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Nach Abschluss der Konformitätsbewertung wird eine EU-Konformitätserklärung gemäß Artikel 39 PPWR erstellt, welche durch die </w:t>
      </w:r>
      <w:r w:rsidR="007836FD">
        <w:rPr>
          <w:rFonts w:ascii="Arial" w:eastAsia="Times New Roman" w:hAnsi="Arial" w:cs="Arial"/>
          <w:sz w:val="20"/>
          <w:szCs w:val="20"/>
        </w:rPr>
        <w:t>Verantwortlichen</w:t>
      </w:r>
      <w:r w:rsidRPr="00EE5DCB">
        <w:rPr>
          <w:rFonts w:ascii="Arial" w:eastAsia="Times New Roman" w:hAnsi="Arial" w:cs="Arial"/>
          <w:sz w:val="20"/>
          <w:szCs w:val="20"/>
        </w:rPr>
        <w:t xml:space="preserve"> unterzeichnet werden muss. </w:t>
      </w:r>
    </w:p>
    <w:p w14:paraId="74036B8A" w14:textId="704214F3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Diese </w:t>
      </w:r>
      <w:r w:rsidR="00992593" w:rsidRPr="00EE5DCB">
        <w:rPr>
          <w:rFonts w:ascii="Arial" w:eastAsia="Times New Roman" w:hAnsi="Arial" w:cs="Arial"/>
          <w:sz w:val="20"/>
          <w:szCs w:val="20"/>
        </w:rPr>
        <w:t>entsprich dem beiliegenden Muster.</w:t>
      </w:r>
    </w:p>
    <w:p w14:paraId="42418671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66CF79E3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3.7.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>Aufbewahrung der Dokumentation</w:t>
      </w:r>
    </w:p>
    <w:p w14:paraId="4083D554" w14:textId="2AA1A9F0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Die technische Dokumentation und die Konformitätserklärung werden mindestens 10 Jahre aufbewahrt und </w:t>
      </w:r>
      <w:r w:rsidR="00992593" w:rsidRPr="00EE5DCB">
        <w:rPr>
          <w:rFonts w:ascii="Arial" w:eastAsia="Times New Roman" w:hAnsi="Arial" w:cs="Arial"/>
          <w:sz w:val="20"/>
          <w:szCs w:val="20"/>
        </w:rPr>
        <w:t xml:space="preserve">darf ausschließlich </w:t>
      </w:r>
      <w:r w:rsidRPr="00EE5DCB">
        <w:rPr>
          <w:rFonts w:ascii="Arial" w:eastAsia="Times New Roman" w:hAnsi="Arial" w:cs="Arial"/>
          <w:sz w:val="20"/>
          <w:szCs w:val="20"/>
        </w:rPr>
        <w:t>den zuständigen Marktüberwachungsbehörden auf Anfrage zur Verfügung gestellt</w:t>
      </w:r>
      <w:r w:rsidR="00992593" w:rsidRPr="00EE5DCB">
        <w:rPr>
          <w:rFonts w:ascii="Arial" w:eastAsia="Times New Roman" w:hAnsi="Arial" w:cs="Arial"/>
          <w:sz w:val="20"/>
          <w:szCs w:val="20"/>
        </w:rPr>
        <w:t xml:space="preserve"> werden. Sie </w:t>
      </w:r>
      <w:r w:rsidR="00F078A2" w:rsidRPr="00EE5DCB">
        <w:rPr>
          <w:rFonts w:ascii="Arial" w:eastAsia="Times New Roman" w:hAnsi="Arial" w:cs="Arial"/>
          <w:sz w:val="20"/>
          <w:szCs w:val="20"/>
        </w:rPr>
        <w:t>dürfen nicht an Kunden weitergegeben werden.</w:t>
      </w:r>
    </w:p>
    <w:p w14:paraId="1C9BC585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1EF5362B" w14:textId="77777777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3.8.</w:t>
      </w:r>
      <w:r w:rsidRPr="00EE5DCB">
        <w:rPr>
          <w:rFonts w:ascii="Arial" w:eastAsia="Times New Roman" w:hAnsi="Arial" w:cs="Arial"/>
          <w:b/>
          <w:bCs/>
          <w:sz w:val="20"/>
          <w:szCs w:val="20"/>
        </w:rPr>
        <w:tab/>
        <w:t>Aktualisierung</w:t>
      </w:r>
    </w:p>
    <w:p w14:paraId="402BC199" w14:textId="17012C10" w:rsidR="00F65D3C" w:rsidRPr="00EE5DCB" w:rsidRDefault="00F65D3C" w:rsidP="00F65D3C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lastRenderedPageBreak/>
        <w:t>Die Konformitätsbewertung wird überprüft bei:</w:t>
      </w:r>
    </w:p>
    <w:p w14:paraId="69AEEA57" w14:textId="6ACCF0BB" w:rsidR="00F65D3C" w:rsidRDefault="00F65D3C" w:rsidP="00F078A2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Änderungen der eingesetzten Materialien</w:t>
      </w:r>
    </w:p>
    <w:p w14:paraId="26AD1B30" w14:textId="0E6414FA" w:rsidR="009A2710" w:rsidRPr="00EE5DCB" w:rsidRDefault="009A2710" w:rsidP="00F078A2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Änderungen der Bewertung der eingesetzten Materialien</w:t>
      </w:r>
    </w:p>
    <w:p w14:paraId="7660EAB0" w14:textId="44975542" w:rsidR="00F65D3C" w:rsidRPr="00EE5DCB" w:rsidRDefault="00F65D3C" w:rsidP="00F078A2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Änderungen der Konstruktion der Verpackung</w:t>
      </w:r>
    </w:p>
    <w:p w14:paraId="27B1D166" w14:textId="30AA9B1D" w:rsidR="008E4C86" w:rsidRPr="00EE5DCB" w:rsidRDefault="00F65D3C" w:rsidP="00F078A2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relevanten Änderungen der Rechtslage (PPWR</w:t>
      </w:r>
      <w:r w:rsidR="00635B72">
        <w:rPr>
          <w:rFonts w:ascii="Arial" w:eastAsia="Times New Roman" w:hAnsi="Arial" w:cs="Arial"/>
          <w:sz w:val="20"/>
          <w:szCs w:val="20"/>
        </w:rPr>
        <w:t>, EUDR, REACH, etc</w:t>
      </w:r>
      <w:r w:rsidRPr="00EE5DCB">
        <w:rPr>
          <w:rFonts w:ascii="Arial" w:eastAsia="Times New Roman" w:hAnsi="Arial" w:cs="Arial"/>
          <w:sz w:val="20"/>
          <w:szCs w:val="20"/>
        </w:rPr>
        <w:t>)</w:t>
      </w:r>
    </w:p>
    <w:p w14:paraId="7AF9581E" w14:textId="77777777" w:rsidR="00471752" w:rsidRPr="00EE5DCB" w:rsidRDefault="00471752" w:rsidP="00144EF4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b/>
          <w:bCs/>
          <w:sz w:val="20"/>
          <w:szCs w:val="20"/>
        </w:rPr>
      </w:pPr>
    </w:p>
    <w:p w14:paraId="25DBE136" w14:textId="77777777" w:rsidR="00AD447B" w:rsidRPr="00EE5DCB" w:rsidRDefault="00AD447B" w:rsidP="00AD447B">
      <w:pPr>
        <w:pStyle w:val="xmsolistparagraph"/>
        <w:shd w:val="clear" w:color="auto" w:fill="FFFFFF"/>
        <w:spacing w:line="253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14:paraId="5C7A6392" w14:textId="13672745" w:rsidR="0001656C" w:rsidRPr="00EE5DCB" w:rsidRDefault="005F2530" w:rsidP="007832DA">
      <w:pPr>
        <w:pStyle w:val="xmsolistparagraph"/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Mitgeltende Dokumente</w:t>
      </w:r>
    </w:p>
    <w:p w14:paraId="6323B6FC" w14:textId="77777777" w:rsidR="000646D4" w:rsidRPr="00EE5DCB" w:rsidRDefault="000646D4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1DD71536" w14:textId="77777777" w:rsidR="00787411" w:rsidRDefault="00787411" w:rsidP="004F00D4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Sicherheitsdatenblätter/Produktblätter</w:t>
      </w:r>
    </w:p>
    <w:p w14:paraId="13CA26B9" w14:textId="24295808" w:rsidR="008407AC" w:rsidRPr="00EE5DCB" w:rsidRDefault="008407AC" w:rsidP="004F00D4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Skizzen/Zeichnungen</w:t>
      </w:r>
    </w:p>
    <w:p w14:paraId="5F55692B" w14:textId="77777777" w:rsidR="00787411" w:rsidRPr="00EE5DCB" w:rsidRDefault="00787411" w:rsidP="00787411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Risikobewertung</w:t>
      </w:r>
    </w:p>
    <w:p w14:paraId="11E201FC" w14:textId="77777777" w:rsidR="00787411" w:rsidRPr="00EE5DCB" w:rsidRDefault="00787411" w:rsidP="00787411">
      <w:pPr>
        <w:pStyle w:val="xmsolistparagraph"/>
        <w:numPr>
          <w:ilvl w:val="0"/>
          <w:numId w:val="7"/>
        </w:numPr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PPWR Konformitätserklärung Lieferanten</w:t>
      </w:r>
    </w:p>
    <w:p w14:paraId="2D9210E5" w14:textId="77777777" w:rsidR="00787411" w:rsidRPr="00EE5DCB" w:rsidRDefault="00787411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05E0D84F" w14:textId="77777777" w:rsidR="00787411" w:rsidRPr="00EE5DCB" w:rsidRDefault="00787411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5AE1A5E0" w14:textId="03B23025" w:rsidR="00B63426" w:rsidRPr="00EE5DCB" w:rsidRDefault="00B63426" w:rsidP="00B63426">
      <w:pPr>
        <w:pStyle w:val="xmsolistparagraph"/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E5DCB">
        <w:rPr>
          <w:rFonts w:ascii="Arial" w:eastAsia="Times New Roman" w:hAnsi="Arial" w:cs="Arial"/>
          <w:b/>
          <w:bCs/>
          <w:sz w:val="20"/>
          <w:szCs w:val="20"/>
        </w:rPr>
        <w:t>Sonstiges</w:t>
      </w:r>
    </w:p>
    <w:p w14:paraId="5F8F3167" w14:textId="77777777" w:rsidR="00B63426" w:rsidRPr="00EE5DCB" w:rsidRDefault="00B63426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6C2FDFF3" w14:textId="62F15678" w:rsidR="000646D4" w:rsidRPr="00EE5DCB" w:rsidRDefault="000646D4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Unterzeichnet für und im Namen von:</w:t>
      </w:r>
    </w:p>
    <w:p w14:paraId="03AF5788" w14:textId="77777777" w:rsidR="000646D4" w:rsidRPr="00EE5DCB" w:rsidRDefault="000646D4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</w:p>
    <w:p w14:paraId="78BD9F65" w14:textId="06077CA0" w:rsidR="000646D4" w:rsidRPr="00EE5DCB" w:rsidRDefault="000646D4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Ort, Datum: </w:t>
      </w:r>
    </w:p>
    <w:p w14:paraId="1D98DF3A" w14:textId="6844A8F7" w:rsidR="000646D4" w:rsidRPr="00EE5DCB" w:rsidRDefault="000646D4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>Name:</w:t>
      </w:r>
    </w:p>
    <w:p w14:paraId="0CB87F87" w14:textId="2D12F754" w:rsidR="000646D4" w:rsidRPr="00EE5DCB" w:rsidRDefault="000646D4" w:rsidP="000646D4">
      <w:pPr>
        <w:pStyle w:val="xmsolistparagraph"/>
        <w:shd w:val="clear" w:color="auto" w:fill="FFFFFF"/>
        <w:spacing w:line="253" w:lineRule="atLeast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Funktion: </w:t>
      </w:r>
    </w:p>
    <w:p w14:paraId="78A9DB53" w14:textId="4BA7250F" w:rsidR="00BC045D" w:rsidRPr="00EE5DCB" w:rsidRDefault="000646D4" w:rsidP="000646D4">
      <w:pPr>
        <w:pStyle w:val="xmsolistparagraph"/>
        <w:shd w:val="clear" w:color="auto" w:fill="FFFFFF"/>
        <w:spacing w:line="253" w:lineRule="atLeast"/>
        <w:ind w:left="0" w:firstLine="708"/>
        <w:rPr>
          <w:rFonts w:ascii="Arial" w:eastAsia="Times New Roman" w:hAnsi="Arial" w:cs="Arial"/>
          <w:sz w:val="20"/>
          <w:szCs w:val="20"/>
        </w:rPr>
      </w:pPr>
      <w:r w:rsidRPr="00EE5DCB">
        <w:rPr>
          <w:rFonts w:ascii="Arial" w:eastAsia="Times New Roman" w:hAnsi="Arial" w:cs="Arial"/>
          <w:sz w:val="20"/>
          <w:szCs w:val="20"/>
        </w:rPr>
        <w:t xml:space="preserve">Unterschrift: </w:t>
      </w:r>
    </w:p>
    <w:sectPr w:rsidR="00BC045D" w:rsidRPr="00EE5DCB" w:rsidSect="00AD50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17" w:right="1417" w:bottom="709" w:left="1417" w:header="720" w:footer="4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152C" w14:textId="77777777" w:rsidR="005F5822" w:rsidRDefault="005F5822" w:rsidP="004764A7">
      <w:pPr>
        <w:spacing w:after="0" w:line="240" w:lineRule="auto"/>
      </w:pPr>
      <w:r>
        <w:separator/>
      </w:r>
    </w:p>
    <w:p w14:paraId="6C87F18E" w14:textId="77777777" w:rsidR="005F5822" w:rsidRDefault="005F5822"/>
  </w:endnote>
  <w:endnote w:type="continuationSeparator" w:id="0">
    <w:p w14:paraId="6ADE743C" w14:textId="77777777" w:rsidR="005F5822" w:rsidRDefault="005F5822" w:rsidP="004764A7">
      <w:pPr>
        <w:spacing w:after="0" w:line="240" w:lineRule="auto"/>
      </w:pPr>
      <w:r>
        <w:continuationSeparator/>
      </w:r>
    </w:p>
    <w:p w14:paraId="731E176E" w14:textId="77777777" w:rsidR="005F5822" w:rsidRDefault="005F5822"/>
  </w:endnote>
  <w:endnote w:type="continuationNotice" w:id="1">
    <w:p w14:paraId="18D4AC1C" w14:textId="77777777" w:rsidR="005F5822" w:rsidRDefault="005F5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xum Galano">
    <w:altName w:val="Corbel"/>
    <w:charset w:val="00"/>
    <w:family w:val="auto"/>
    <w:pitch w:val="variable"/>
    <w:sig w:usb0="00000007" w:usb1="00000027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DA27" w14:textId="77777777" w:rsidR="00BD6093" w:rsidRDefault="00BD60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1663DD" w:rsidRPr="00504546" w14:paraId="690E0A90" w14:textId="77777777" w:rsidTr="00504546">
      <w:tc>
        <w:tcPr>
          <w:tcW w:w="3132" w:type="dxa"/>
        </w:tcPr>
        <w:p w14:paraId="4A3439A7" w14:textId="12FF3E59" w:rsidR="0089647A" w:rsidRPr="0089647A" w:rsidRDefault="00AA2F54" w:rsidP="00504546">
          <w:pPr>
            <w:rPr>
              <w:sz w:val="16"/>
              <w:szCs w:val="16"/>
              <w:lang w:eastAsia="de-DE"/>
            </w:rPr>
          </w:pPr>
          <w:r>
            <w:rPr>
              <w:sz w:val="16"/>
              <w:szCs w:val="16"/>
              <w:lang w:eastAsia="de-DE"/>
            </w:rPr>
            <w:t>30</w:t>
          </w:r>
          <w:r w:rsidR="007C617D">
            <w:rPr>
              <w:sz w:val="16"/>
              <w:szCs w:val="16"/>
              <w:lang w:eastAsia="de-DE"/>
            </w:rPr>
            <w:t>.0</w:t>
          </w:r>
          <w:r w:rsidR="00FB7F60">
            <w:rPr>
              <w:sz w:val="16"/>
              <w:szCs w:val="16"/>
              <w:lang w:eastAsia="de-DE"/>
            </w:rPr>
            <w:t>4</w:t>
          </w:r>
          <w:r w:rsidR="008A08AD">
            <w:rPr>
              <w:sz w:val="16"/>
              <w:szCs w:val="16"/>
              <w:lang w:eastAsia="de-DE"/>
            </w:rPr>
            <w:t>.</w:t>
          </w:r>
          <w:r w:rsidR="0089647A">
            <w:rPr>
              <w:sz w:val="16"/>
              <w:szCs w:val="16"/>
              <w:lang w:eastAsia="de-DE"/>
            </w:rPr>
            <w:t>202</w:t>
          </w:r>
          <w:r w:rsidR="0071095D">
            <w:rPr>
              <w:sz w:val="16"/>
              <w:szCs w:val="16"/>
              <w:lang w:eastAsia="de-DE"/>
            </w:rPr>
            <w:t>6</w:t>
          </w:r>
        </w:p>
      </w:tc>
      <w:tc>
        <w:tcPr>
          <w:tcW w:w="3132" w:type="dxa"/>
        </w:tcPr>
        <w:p w14:paraId="50948A1E" w14:textId="77777777" w:rsidR="00CE4777" w:rsidRPr="00883B4C" w:rsidRDefault="00CE4777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32" w:type="dxa"/>
        </w:tcPr>
        <w:sdt>
          <w:sdtPr>
            <w:rPr>
              <w:rFonts w:ascii="Arial" w:hAnsi="Arial" w:cs="Arial"/>
              <w:sz w:val="16"/>
              <w:szCs w:val="16"/>
            </w:rPr>
            <w:id w:val="14517605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639151529"/>
                <w:docPartObj>
                  <w:docPartGallery w:val="Page Numbers (Top of Page)"/>
                  <w:docPartUnique/>
                </w:docPartObj>
              </w:sdtPr>
              <w:sdtContent>
                <w:p w14:paraId="6D83818E" w14:textId="77777777" w:rsidR="00CE4777" w:rsidRPr="00883B4C" w:rsidRDefault="00CE4777" w:rsidP="00504546">
                  <w:pPr>
                    <w:pStyle w:val="Fuzeile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B4C">
                    <w:rPr>
                      <w:rFonts w:ascii="Arial" w:hAnsi="Arial" w:cs="Arial"/>
                      <w:sz w:val="16"/>
                      <w:szCs w:val="16"/>
                    </w:rPr>
                    <w:t xml:space="preserve">Seite </w:t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/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>PAGE</w:instrText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1200FE" w:rsidRPr="00883B4C">
                    <w:rPr>
                      <w:rFonts w:ascii="Arial" w:hAnsi="Arial" w:cs="Arial"/>
                      <w:bCs/>
                      <w:noProof/>
                      <w:sz w:val="16"/>
                      <w:szCs w:val="16"/>
                    </w:rPr>
                    <w:t>2</w:t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r w:rsidRPr="00883B4C">
                    <w:rPr>
                      <w:rFonts w:ascii="Arial" w:hAnsi="Arial" w:cs="Arial"/>
                      <w:sz w:val="16"/>
                      <w:szCs w:val="16"/>
                    </w:rPr>
                    <w:t xml:space="preserve"> von </w:t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/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>NUMPAGES</w:instrText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1200FE" w:rsidRPr="00883B4C">
                    <w:rPr>
                      <w:rFonts w:ascii="Arial" w:hAnsi="Arial" w:cs="Arial"/>
                      <w:bCs/>
                      <w:noProof/>
                      <w:sz w:val="16"/>
                      <w:szCs w:val="16"/>
                    </w:rPr>
                    <w:t>17</w:t>
                  </w:r>
                  <w:r w:rsidRPr="00883B4C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B81864" w14:textId="3FF65729" w:rsidR="00CE4777" w:rsidRDefault="00AD333D" w:rsidP="00883B4C">
    <w:pPr>
      <w:pStyle w:val="Fuzeile"/>
    </w:pPr>
    <w:r w:rsidRPr="00504546">
      <w:rPr>
        <w:rFonts w:ascii="Arial" w:hAnsi="Arial" w:cs="Arial"/>
        <w:noProof/>
        <w:szCs w:val="24"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8DAD85" wp14:editId="4D909D91">
              <wp:simplePos x="0" y="0"/>
              <wp:positionH relativeFrom="margin">
                <wp:posOffset>3175</wp:posOffset>
              </wp:positionH>
              <wp:positionV relativeFrom="paragraph">
                <wp:posOffset>-133350</wp:posOffset>
              </wp:positionV>
              <wp:extent cx="6015990" cy="3175"/>
              <wp:effectExtent l="0" t="0" r="22860" b="34925"/>
              <wp:wrapNone/>
              <wp:docPr id="3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5990" cy="3175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DAAD90" id="Gerade Verbindung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-10.5pt" to="473.9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" strokecolor="#76923c [2406]">
              <w10:wrap anchorx="margin"/>
            </v:line>
          </w:pict>
        </mc:Fallback>
      </mc:AlternateContent>
    </w:r>
  </w:p>
  <w:p w14:paraId="531C25F3" w14:textId="77777777" w:rsidR="00E92039" w:rsidRDefault="00E920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1663DD" w:rsidRPr="00520BF7" w14:paraId="20866DDA" w14:textId="77777777" w:rsidTr="00CE4777">
      <w:tc>
        <w:tcPr>
          <w:tcW w:w="3132" w:type="dxa"/>
        </w:tcPr>
        <w:p w14:paraId="1988410B" w14:textId="486AFE01" w:rsidR="00355EBE" w:rsidRPr="00520BF7" w:rsidRDefault="001203FE" w:rsidP="00B27689">
          <w:pPr>
            <w:rPr>
              <w:sz w:val="16"/>
              <w:szCs w:val="16"/>
              <w:lang w:eastAsia="de-DE"/>
            </w:rPr>
          </w:pPr>
          <w:r w:rsidRPr="00520BF7">
            <w:rPr>
              <w:rFonts w:ascii="Arial" w:hAnsi="Arial" w:cs="Arial"/>
              <w:noProof/>
              <w:sz w:val="16"/>
              <w:szCs w:val="1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1480D972" wp14:editId="2E348F4A">
                    <wp:simplePos x="0" y="0"/>
                    <wp:positionH relativeFrom="margin">
                      <wp:posOffset>-60800</wp:posOffset>
                    </wp:positionH>
                    <wp:positionV relativeFrom="paragraph">
                      <wp:posOffset>-1858</wp:posOffset>
                    </wp:positionV>
                    <wp:extent cx="5998191" cy="0"/>
                    <wp:effectExtent l="0" t="0" r="0" b="0"/>
                    <wp:wrapNone/>
                    <wp:docPr id="7" name="Gerade Verbindung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98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AF3F28A" id="Gerade Verbindung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pt,-.15pt" to="46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" strokecolor="#76923c [2406]">
                    <w10:wrap anchorx="margin"/>
                  </v:line>
                </w:pict>
              </mc:Fallback>
            </mc:AlternateContent>
          </w:r>
          <w:r w:rsidR="00AA2F54">
            <w:rPr>
              <w:sz w:val="16"/>
              <w:szCs w:val="16"/>
              <w:lang w:eastAsia="de-DE"/>
            </w:rPr>
            <w:t>30</w:t>
          </w:r>
          <w:r w:rsidR="009F244C">
            <w:rPr>
              <w:sz w:val="16"/>
              <w:szCs w:val="16"/>
              <w:lang w:eastAsia="de-DE"/>
            </w:rPr>
            <w:t>.0</w:t>
          </w:r>
          <w:r w:rsidR="00AA2F54">
            <w:rPr>
              <w:sz w:val="16"/>
              <w:szCs w:val="16"/>
              <w:lang w:eastAsia="de-DE"/>
            </w:rPr>
            <w:t>4</w:t>
          </w:r>
          <w:r w:rsidR="00355EBE">
            <w:rPr>
              <w:sz w:val="16"/>
              <w:szCs w:val="16"/>
              <w:lang w:eastAsia="de-DE"/>
            </w:rPr>
            <w:t>.202</w:t>
          </w:r>
          <w:r w:rsidR="0071095D">
            <w:rPr>
              <w:sz w:val="16"/>
              <w:szCs w:val="16"/>
              <w:lang w:eastAsia="de-DE"/>
            </w:rPr>
            <w:t>6</w:t>
          </w:r>
        </w:p>
      </w:tc>
      <w:tc>
        <w:tcPr>
          <w:tcW w:w="3132" w:type="dxa"/>
        </w:tcPr>
        <w:p w14:paraId="1B33F9EC" w14:textId="1BC7047C" w:rsidR="00CE4777" w:rsidRPr="00520BF7" w:rsidRDefault="00CE4777" w:rsidP="00B27689">
          <w:pPr>
            <w:pStyle w:val="Fuzeile"/>
            <w:rPr>
              <w:sz w:val="16"/>
              <w:szCs w:val="16"/>
            </w:rPr>
          </w:pPr>
        </w:p>
      </w:tc>
      <w:tc>
        <w:tcPr>
          <w:tcW w:w="3132" w:type="dxa"/>
        </w:tcPr>
        <w:sdt>
          <w:sdtPr>
            <w:rPr>
              <w:sz w:val="16"/>
              <w:szCs w:val="16"/>
            </w:rPr>
            <w:id w:val="166797590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6"/>
                  <w:szCs w:val="16"/>
                </w:rPr>
                <w:id w:val="-2001032951"/>
                <w:docPartObj>
                  <w:docPartGallery w:val="Page Numbers (Top of Page)"/>
                  <w:docPartUnique/>
                </w:docPartObj>
              </w:sdtPr>
              <w:sdtContent>
                <w:p w14:paraId="34078BAE" w14:textId="0972BCE1" w:rsidR="00CE4777" w:rsidRPr="00520BF7" w:rsidRDefault="00CE4777" w:rsidP="00B27689">
                  <w:pPr>
                    <w:pStyle w:val="Fuzeile"/>
                    <w:jc w:val="right"/>
                    <w:rPr>
                      <w:sz w:val="16"/>
                      <w:szCs w:val="16"/>
                    </w:rPr>
                  </w:pPr>
                  <w:r w:rsidRPr="00520BF7">
                    <w:rPr>
                      <w:sz w:val="16"/>
                      <w:szCs w:val="16"/>
                    </w:rPr>
                    <w:t xml:space="preserve">Seite </w:t>
                  </w:r>
                  <w:r w:rsidRPr="00520BF7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20BF7">
                    <w:rPr>
                      <w:bCs/>
                      <w:sz w:val="16"/>
                      <w:szCs w:val="16"/>
                    </w:rPr>
                    <w:instrText>PAGE</w:instrText>
                  </w:r>
                  <w:r w:rsidRPr="00520BF7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200FE" w:rsidRPr="00520BF7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520BF7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520BF7">
                    <w:rPr>
                      <w:sz w:val="16"/>
                      <w:szCs w:val="16"/>
                    </w:rPr>
                    <w:t xml:space="preserve"> von </w:t>
                  </w:r>
                  <w:r w:rsidRPr="00520BF7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20BF7">
                    <w:rPr>
                      <w:bCs/>
                      <w:sz w:val="16"/>
                      <w:szCs w:val="16"/>
                    </w:rPr>
                    <w:instrText>NUMPAGES</w:instrText>
                  </w:r>
                  <w:r w:rsidRPr="00520BF7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200FE" w:rsidRPr="00520BF7">
                    <w:rPr>
                      <w:bCs/>
                      <w:noProof/>
                      <w:sz w:val="16"/>
                      <w:szCs w:val="16"/>
                    </w:rPr>
                    <w:t>17</w:t>
                  </w:r>
                  <w:r w:rsidRPr="00520BF7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30FD4A" w14:textId="375CDBFB" w:rsidR="00CE4777" w:rsidRDefault="00CE4777" w:rsidP="00B27689">
    <w:pPr>
      <w:pStyle w:val="Fuzeile"/>
    </w:pPr>
  </w:p>
  <w:p w14:paraId="7A276EDB" w14:textId="77777777" w:rsidR="00E92039" w:rsidRDefault="00E92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5FDC" w14:textId="77777777" w:rsidR="005F5822" w:rsidRDefault="005F5822" w:rsidP="004764A7">
      <w:pPr>
        <w:spacing w:after="0" w:line="240" w:lineRule="auto"/>
      </w:pPr>
      <w:r>
        <w:separator/>
      </w:r>
    </w:p>
    <w:p w14:paraId="0F3F4D32" w14:textId="77777777" w:rsidR="005F5822" w:rsidRDefault="005F5822"/>
  </w:footnote>
  <w:footnote w:type="continuationSeparator" w:id="0">
    <w:p w14:paraId="1AD74A06" w14:textId="77777777" w:rsidR="005F5822" w:rsidRDefault="005F5822" w:rsidP="004764A7">
      <w:pPr>
        <w:spacing w:after="0" w:line="240" w:lineRule="auto"/>
      </w:pPr>
      <w:r>
        <w:continuationSeparator/>
      </w:r>
    </w:p>
    <w:p w14:paraId="503F96EE" w14:textId="77777777" w:rsidR="005F5822" w:rsidRDefault="005F5822"/>
  </w:footnote>
  <w:footnote w:type="continuationNotice" w:id="1">
    <w:p w14:paraId="0C6E3BFC" w14:textId="77777777" w:rsidR="005F5822" w:rsidRDefault="005F58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B45C" w14:textId="77777777" w:rsidR="00BD6093" w:rsidRDefault="00BD60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841"/>
    </w:tblGrid>
    <w:tr w:rsidR="00092D86" w14:paraId="0E9FE370" w14:textId="77777777" w:rsidTr="00BD1D10">
      <w:tc>
        <w:tcPr>
          <w:tcW w:w="1555" w:type="dxa"/>
        </w:tcPr>
        <w:p w14:paraId="0C0C20FB" w14:textId="6983EEC0" w:rsidR="00CE4777" w:rsidRDefault="00A54DB9" w:rsidP="009A421C">
          <w:pPr>
            <w:pStyle w:val="Titel"/>
          </w:pPr>
          <w:r>
            <w:rPr>
              <w:noProof/>
            </w:rPr>
            <w:drawing>
              <wp:inline distT="0" distB="0" distL="0" distR="0" wp14:anchorId="056B210F" wp14:editId="6EBB6888">
                <wp:extent cx="533400" cy="526815"/>
                <wp:effectExtent l="0" t="0" r="0" b="6985"/>
                <wp:docPr id="12" name="Grafik 12" descr="Ein Bild, das Zeichnung, Schild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-hpe-neu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04" cy="541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1" w:type="dxa"/>
        </w:tcPr>
        <w:p w14:paraId="0BCE9111" w14:textId="13E2735D" w:rsidR="00F9684D" w:rsidRPr="00195267" w:rsidRDefault="005A2C37" w:rsidP="00B63426">
          <w:pPr>
            <w:rPr>
              <w:rFonts w:ascii="Arial" w:hAnsi="Arial" w:cs="Arial"/>
              <w:color w:val="76923C" w:themeColor="accent3" w:themeShade="BF"/>
            </w:rPr>
          </w:pPr>
          <w:r>
            <w:rPr>
              <w:b/>
              <w:color w:val="76923C" w:themeColor="accent3" w:themeShade="BF"/>
              <w:sz w:val="28"/>
              <w:szCs w:val="20"/>
              <w:lang w:eastAsia="de-DE"/>
            </w:rPr>
            <w:t>Muster-</w:t>
          </w:r>
          <w:r w:rsidR="00831E6D" w:rsidRPr="00874F20">
            <w:rPr>
              <w:b/>
              <w:color w:val="76923C" w:themeColor="accent3" w:themeShade="BF"/>
              <w:sz w:val="28"/>
              <w:szCs w:val="20"/>
              <w:lang w:eastAsia="de-DE"/>
            </w:rPr>
            <w:t>Konformitätsbewertungsverfahren für Transportverpackungen gemäß PPWR</w:t>
          </w:r>
        </w:p>
      </w:tc>
    </w:tr>
  </w:tbl>
  <w:p w14:paraId="26E50440" w14:textId="77777777" w:rsidR="00CE4777" w:rsidRPr="00343A76" w:rsidRDefault="00CE4777" w:rsidP="00BD1D10">
    <w:pPr>
      <w:pStyle w:val="Titel"/>
      <w:tabs>
        <w:tab w:val="left" w:pos="5580"/>
      </w:tabs>
      <w:spacing w:before="0" w:after="0"/>
      <w:jc w:val="left"/>
    </w:pPr>
    <w:r w:rsidRPr="00504546">
      <w:rPr>
        <w:rFonts w:ascii="Arial" w:hAnsi="Arial" w:cs="Arial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93CEDF" wp14:editId="1B336C22">
              <wp:simplePos x="0" y="0"/>
              <wp:positionH relativeFrom="margin">
                <wp:align>left</wp:align>
              </wp:positionH>
              <wp:positionV relativeFrom="paragraph">
                <wp:posOffset>35559</wp:posOffset>
              </wp:positionV>
              <wp:extent cx="5962650" cy="13005"/>
              <wp:effectExtent l="0" t="0" r="19050" b="25400"/>
              <wp:wrapNone/>
              <wp:docPr id="6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13005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760080" id="Gerade Verbindung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6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" strokecolor="#76923c [2406]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678" w14:textId="77777D4D" w:rsidR="00CE4777" w:rsidRDefault="000D30F2" w:rsidP="00343A76">
    <w:pPr>
      <w:pStyle w:val="Titel"/>
    </w:pPr>
    <w:r>
      <w:rPr>
        <w:noProof/>
      </w:rPr>
      <w:drawing>
        <wp:inline distT="0" distB="0" distL="0" distR="0" wp14:anchorId="3E0EE610" wp14:editId="22B856C2">
          <wp:extent cx="838200" cy="827852"/>
          <wp:effectExtent l="0" t="0" r="0" b="0"/>
          <wp:docPr id="13" name="Grafik 13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-hpe-neu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021" cy="83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37AAA" w14:textId="78890ED3" w:rsidR="00CE4777" w:rsidRPr="00504546" w:rsidRDefault="00CE4777" w:rsidP="00343A76">
    <w:pPr>
      <w:pStyle w:val="Titel"/>
      <w:spacing w:after="240"/>
      <w:rPr>
        <w:rFonts w:ascii="Arial" w:hAnsi="Arial" w:cs="Arial"/>
        <w:sz w:val="22"/>
        <w:szCs w:val="24"/>
      </w:rPr>
    </w:pPr>
    <w:r w:rsidRPr="00504546">
      <w:rPr>
        <w:rFonts w:ascii="Arial" w:hAnsi="Arial" w:cs="Arial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448E39" wp14:editId="4510F800">
              <wp:simplePos x="0" y="0"/>
              <wp:positionH relativeFrom="column">
                <wp:posOffset>45085</wp:posOffset>
              </wp:positionH>
              <wp:positionV relativeFrom="paragraph">
                <wp:posOffset>367030</wp:posOffset>
              </wp:positionV>
              <wp:extent cx="5844540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45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C20CDC" id="Gerade Verbindung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28.9pt" to="463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" strokecolor="#76923c [2406]"/>
          </w:pict>
        </mc:Fallback>
      </mc:AlternateContent>
    </w:r>
    <w:r w:rsidRPr="00504546">
      <w:rPr>
        <w:rFonts w:ascii="Arial" w:hAnsi="Arial" w:cs="Arial"/>
        <w:sz w:val="22"/>
        <w:szCs w:val="24"/>
      </w:rPr>
      <w:t xml:space="preserve">Bundesverband Holzpackmittel </w:t>
    </w:r>
    <w:r w:rsidRPr="00504546">
      <w:rPr>
        <w:rFonts w:ascii="Arial" w:hAnsi="Arial" w:cs="Arial"/>
        <w:sz w:val="22"/>
        <w:szCs w:val="24"/>
        <w:vertAlign w:val="superscript"/>
      </w:rPr>
      <w:t>.</w:t>
    </w:r>
    <w:r w:rsidRPr="00504546">
      <w:rPr>
        <w:rFonts w:ascii="Arial" w:hAnsi="Arial" w:cs="Arial"/>
        <w:sz w:val="22"/>
        <w:szCs w:val="24"/>
      </w:rPr>
      <w:t xml:space="preserve"> </w:t>
    </w:r>
    <w:r w:rsidR="00650B07">
      <w:rPr>
        <w:rFonts w:ascii="Arial" w:hAnsi="Arial" w:cs="Arial"/>
        <w:sz w:val="22"/>
        <w:szCs w:val="24"/>
      </w:rPr>
      <w:t>Paletten</w:t>
    </w:r>
    <w:r w:rsidRPr="00504546">
      <w:rPr>
        <w:rFonts w:ascii="Arial" w:hAnsi="Arial" w:cs="Arial"/>
        <w:sz w:val="22"/>
        <w:szCs w:val="24"/>
      </w:rPr>
      <w:t xml:space="preserve"> </w:t>
    </w:r>
    <w:r w:rsidRPr="00504546">
      <w:rPr>
        <w:rFonts w:ascii="Arial" w:hAnsi="Arial" w:cs="Arial"/>
        <w:sz w:val="22"/>
        <w:szCs w:val="24"/>
        <w:vertAlign w:val="superscript"/>
      </w:rPr>
      <w:t>.</w:t>
    </w:r>
    <w:r w:rsidRPr="00504546">
      <w:rPr>
        <w:rFonts w:ascii="Arial" w:hAnsi="Arial" w:cs="Arial"/>
        <w:sz w:val="22"/>
        <w:szCs w:val="24"/>
      </w:rPr>
      <w:t xml:space="preserve"> Exportverpackung e.V.</w:t>
    </w:r>
  </w:p>
  <w:p w14:paraId="0DFB501D" w14:textId="1899FC1D" w:rsidR="0031638F" w:rsidRPr="00AA2F54" w:rsidRDefault="0031638F" w:rsidP="001203FE">
    <w:pPr>
      <w:spacing w:after="0" w:line="240" w:lineRule="auto"/>
      <w:jc w:val="center"/>
      <w:rPr>
        <w:b/>
        <w:color w:val="4F81BD" w:themeColor="accent1"/>
        <w:sz w:val="28"/>
        <w:szCs w:val="20"/>
        <w:lang w:eastAsia="de-DE"/>
      </w:rPr>
    </w:pPr>
    <w:r w:rsidRPr="00AA2F54">
      <w:rPr>
        <w:b/>
        <w:color w:val="4F81BD" w:themeColor="accent1"/>
        <w:sz w:val="28"/>
        <w:szCs w:val="20"/>
        <w:lang w:eastAsia="de-DE"/>
      </w:rPr>
      <w:t>MUSTER</w:t>
    </w:r>
    <w:r w:rsidR="00424609" w:rsidRPr="00AA2F54">
      <w:rPr>
        <w:b/>
        <w:color w:val="4F81BD" w:themeColor="accent1"/>
        <w:sz w:val="28"/>
        <w:szCs w:val="20"/>
        <w:lang w:eastAsia="de-DE"/>
      </w:rPr>
      <w:t>-Prozessbeschreibung</w:t>
    </w:r>
  </w:p>
  <w:p w14:paraId="21C5BDD0" w14:textId="77777777" w:rsidR="00092C04" w:rsidRDefault="00874F20" w:rsidP="001203FE">
    <w:pPr>
      <w:spacing w:after="0" w:line="240" w:lineRule="auto"/>
      <w:jc w:val="center"/>
      <w:rPr>
        <w:b/>
        <w:color w:val="76923C" w:themeColor="accent3" w:themeShade="BF"/>
        <w:sz w:val="28"/>
        <w:szCs w:val="20"/>
        <w:lang w:eastAsia="de-DE"/>
      </w:rPr>
    </w:pPr>
    <w:r w:rsidRPr="00874F20">
      <w:rPr>
        <w:b/>
        <w:color w:val="76923C" w:themeColor="accent3" w:themeShade="BF"/>
        <w:sz w:val="28"/>
        <w:szCs w:val="20"/>
        <w:lang w:eastAsia="de-DE"/>
      </w:rPr>
      <w:t>Konformitätsbewertungsverfahren für Transportverpackungen gemäß PPWR</w:t>
    </w:r>
  </w:p>
  <w:p w14:paraId="0AD06117" w14:textId="6C76B9E0" w:rsidR="00906E6B" w:rsidRDefault="00C3006A" w:rsidP="001203FE">
    <w:pPr>
      <w:spacing w:after="0" w:line="240" w:lineRule="auto"/>
      <w:jc w:val="center"/>
      <w:rPr>
        <w:b/>
        <w:color w:val="76923C" w:themeColor="accent3" w:themeShade="BF"/>
        <w:sz w:val="28"/>
        <w:szCs w:val="20"/>
        <w:lang w:eastAsia="de-DE"/>
      </w:rPr>
    </w:pPr>
    <w:r>
      <w:rPr>
        <w:b/>
        <w:color w:val="76923C" w:themeColor="accent3" w:themeShade="BF"/>
        <w:sz w:val="28"/>
        <w:szCs w:val="20"/>
        <w:lang w:eastAsia="de-DE"/>
      </w:rPr>
      <w:t xml:space="preserve"> </w:t>
    </w:r>
    <w:r w:rsidR="00BD6093" w:rsidRPr="00AA2F54">
      <w:rPr>
        <w:b/>
        <w:color w:val="4F81BD" w:themeColor="accent1"/>
        <w:sz w:val="28"/>
        <w:szCs w:val="20"/>
        <w:lang w:eastAsia="de-DE"/>
      </w:rPr>
      <w:t>Nr</w:t>
    </w:r>
    <w:r w:rsidR="00BF773D" w:rsidRPr="00AA2F54">
      <w:rPr>
        <w:b/>
        <w:color w:val="4F81BD" w:themeColor="accent1"/>
        <w:sz w:val="28"/>
        <w:szCs w:val="20"/>
        <w:lang w:eastAsia="de-DE"/>
      </w:rPr>
      <w:t>. XXXX</w:t>
    </w:r>
    <w:r w:rsidR="00BC73D6" w:rsidRPr="00AA2F54">
      <w:rPr>
        <w:b/>
        <w:color w:val="4F81BD" w:themeColor="accent1"/>
        <w:sz w:val="28"/>
        <w:szCs w:val="20"/>
        <w:lang w:eastAsia="de-DE"/>
      </w:rPr>
      <w:t>-Rev001</w:t>
    </w:r>
  </w:p>
  <w:p w14:paraId="21717D02" w14:textId="0F28F174" w:rsidR="00C174A1" w:rsidRPr="00C174A1" w:rsidRDefault="00092C04" w:rsidP="00C174A1">
    <w:pPr>
      <w:spacing w:after="0" w:line="240" w:lineRule="auto"/>
      <w:jc w:val="center"/>
      <w:rPr>
        <w:bCs/>
        <w:color w:val="76923C" w:themeColor="accent3" w:themeShade="BF"/>
        <w:szCs w:val="16"/>
        <w:lang w:eastAsia="de-DE"/>
      </w:rPr>
    </w:pPr>
    <w:r>
      <w:rPr>
        <w:bCs/>
        <w:color w:val="76923C" w:themeColor="accent3" w:themeShade="BF"/>
        <w:szCs w:val="16"/>
        <w:lang w:eastAsia="de-DE"/>
      </w:rPr>
      <w:t>Zur Umsetzung der</w:t>
    </w:r>
    <w:r w:rsidR="003550EA" w:rsidRPr="00C174A1">
      <w:rPr>
        <w:bCs/>
        <w:color w:val="76923C" w:themeColor="accent3" w:themeShade="BF"/>
        <w:szCs w:val="16"/>
        <w:lang w:eastAsia="de-DE"/>
      </w:rPr>
      <w:t xml:space="preserve"> </w:t>
    </w:r>
    <w:r w:rsidR="00C174A1" w:rsidRPr="00C174A1">
      <w:rPr>
        <w:bCs/>
        <w:color w:val="76923C" w:themeColor="accent3" w:themeShade="BF"/>
        <w:szCs w:val="16"/>
        <w:lang w:eastAsia="de-DE"/>
      </w:rPr>
      <w:t>VERORDNUNG (EU) 2025/40 DES EUROPÄISCHEN PARLAMENTS UND DES RATES</w:t>
    </w:r>
  </w:p>
  <w:p w14:paraId="19D58C32" w14:textId="77777777" w:rsidR="00C174A1" w:rsidRPr="00C174A1" w:rsidRDefault="00C174A1" w:rsidP="00C174A1">
    <w:pPr>
      <w:spacing w:after="0" w:line="240" w:lineRule="auto"/>
      <w:jc w:val="center"/>
      <w:rPr>
        <w:bCs/>
        <w:color w:val="76923C" w:themeColor="accent3" w:themeShade="BF"/>
        <w:szCs w:val="16"/>
        <w:lang w:eastAsia="de-DE"/>
      </w:rPr>
    </w:pPr>
    <w:r w:rsidRPr="00C174A1">
      <w:rPr>
        <w:bCs/>
        <w:color w:val="76923C" w:themeColor="accent3" w:themeShade="BF"/>
        <w:szCs w:val="16"/>
        <w:lang w:eastAsia="de-DE"/>
      </w:rPr>
      <w:t>vom 19. Dezember 2024</w:t>
    </w:r>
  </w:p>
  <w:p w14:paraId="3070252B" w14:textId="77777777" w:rsidR="00C174A1" w:rsidRPr="00C174A1" w:rsidRDefault="00C174A1" w:rsidP="00C174A1">
    <w:pPr>
      <w:spacing w:after="0" w:line="240" w:lineRule="auto"/>
      <w:jc w:val="center"/>
      <w:rPr>
        <w:bCs/>
        <w:color w:val="76923C" w:themeColor="accent3" w:themeShade="BF"/>
        <w:szCs w:val="16"/>
        <w:lang w:eastAsia="de-DE"/>
      </w:rPr>
    </w:pPr>
    <w:r w:rsidRPr="00C174A1">
      <w:rPr>
        <w:bCs/>
        <w:color w:val="76923C" w:themeColor="accent3" w:themeShade="BF"/>
        <w:szCs w:val="16"/>
        <w:lang w:eastAsia="de-DE"/>
      </w:rPr>
      <w:t>über Verpackungen und Verpackungsabfälle, zur Änderung der Verordnung (EU) 2019/1020 und der</w:t>
    </w:r>
  </w:p>
  <w:p w14:paraId="7496E2FB" w14:textId="594EB5A4" w:rsidR="00E92622" w:rsidRDefault="00C174A1" w:rsidP="00C174A1">
    <w:pPr>
      <w:spacing w:after="0" w:line="240" w:lineRule="auto"/>
      <w:jc w:val="center"/>
      <w:rPr>
        <w:bCs/>
        <w:color w:val="76923C" w:themeColor="accent3" w:themeShade="BF"/>
        <w:szCs w:val="16"/>
        <w:lang w:eastAsia="de-DE"/>
      </w:rPr>
    </w:pPr>
    <w:r w:rsidRPr="00C174A1">
      <w:rPr>
        <w:bCs/>
        <w:color w:val="76923C" w:themeColor="accent3" w:themeShade="BF"/>
        <w:szCs w:val="16"/>
        <w:lang w:eastAsia="de-DE"/>
      </w:rPr>
      <w:t>Richtlinie (EU) 2019/904 sowie zur Aufhebung der Richtlinie 94/62/EG</w:t>
    </w:r>
  </w:p>
  <w:p w14:paraId="2D932B09" w14:textId="22FFA4FE" w:rsidR="00C174A1" w:rsidRPr="00C174A1" w:rsidRDefault="00C174A1" w:rsidP="00C174A1">
    <w:pPr>
      <w:spacing w:after="0" w:line="240" w:lineRule="auto"/>
      <w:jc w:val="center"/>
      <w:rPr>
        <w:bCs/>
        <w:color w:val="76923C" w:themeColor="accent3" w:themeShade="BF"/>
        <w:szCs w:val="16"/>
        <w:lang w:eastAsia="de-DE"/>
      </w:rPr>
    </w:pPr>
    <w:r>
      <w:rPr>
        <w:bCs/>
        <w:color w:val="76923C" w:themeColor="accent3" w:themeShade="BF"/>
        <w:szCs w:val="16"/>
        <w:lang w:eastAsia="de-DE"/>
      </w:rPr>
      <w:t>[PPWR]</w:t>
    </w:r>
  </w:p>
  <w:p w14:paraId="0C5F1804" w14:textId="36A23341" w:rsidR="00385393" w:rsidRDefault="00385393" w:rsidP="00B36261">
    <w:pPr>
      <w:spacing w:after="0" w:line="240" w:lineRule="auto"/>
      <w:jc w:val="center"/>
    </w:pPr>
    <w:r w:rsidRPr="009226E6">
      <w:rPr>
        <w:rFonts w:ascii="Arial" w:hAnsi="Arial" w:cs="Arial"/>
        <w:noProof/>
        <w:color w:val="76923C" w:themeColor="accent3" w:themeShade="BF"/>
        <w:sz w:val="14"/>
        <w:szCs w:val="16"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706E2EE" wp14:editId="7FAEF457">
              <wp:simplePos x="0" y="0"/>
              <wp:positionH relativeFrom="margin">
                <wp:align>center</wp:align>
              </wp:positionH>
              <wp:positionV relativeFrom="paragraph">
                <wp:posOffset>42398</wp:posOffset>
              </wp:positionV>
              <wp:extent cx="5844540" cy="0"/>
              <wp:effectExtent l="0" t="0" r="0" b="0"/>
              <wp:wrapNone/>
              <wp:docPr id="1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45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BD5B1" id="Gerade Verbindung 2" o:spid="_x0000_s1026" style="position:absolute;z-index:2516582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35pt" to="460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" strokecolor="#76923c [2406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B64"/>
    <w:multiLevelType w:val="hybridMultilevel"/>
    <w:tmpl w:val="9AA8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6DEC"/>
    <w:multiLevelType w:val="hybridMultilevel"/>
    <w:tmpl w:val="6DACE9BA"/>
    <w:lvl w:ilvl="0" w:tplc="2E5E39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609DA"/>
    <w:multiLevelType w:val="hybridMultilevel"/>
    <w:tmpl w:val="60A4D2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8226C1"/>
    <w:multiLevelType w:val="hybridMultilevel"/>
    <w:tmpl w:val="EF60C1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EC86B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45B3B"/>
    <w:multiLevelType w:val="hybridMultilevel"/>
    <w:tmpl w:val="7E4827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E22869"/>
    <w:multiLevelType w:val="hybridMultilevel"/>
    <w:tmpl w:val="1EDAEFE8"/>
    <w:lvl w:ilvl="0" w:tplc="0A02522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F3365"/>
    <w:multiLevelType w:val="hybridMultilevel"/>
    <w:tmpl w:val="E83CC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84B97"/>
    <w:multiLevelType w:val="hybridMultilevel"/>
    <w:tmpl w:val="2FCAB498"/>
    <w:lvl w:ilvl="0" w:tplc="2E5E39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C63E8E"/>
    <w:multiLevelType w:val="hybridMultilevel"/>
    <w:tmpl w:val="1C2E6D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646EB9"/>
    <w:multiLevelType w:val="hybridMultilevel"/>
    <w:tmpl w:val="10248D76"/>
    <w:lvl w:ilvl="0" w:tplc="2E5E39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BC20E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936BCC"/>
    <w:multiLevelType w:val="hybridMultilevel"/>
    <w:tmpl w:val="73061D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9520C"/>
    <w:multiLevelType w:val="hybridMultilevel"/>
    <w:tmpl w:val="A0E2864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33675C"/>
    <w:multiLevelType w:val="hybridMultilevel"/>
    <w:tmpl w:val="D93C6B08"/>
    <w:lvl w:ilvl="0" w:tplc="2E5E3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89117">
    <w:abstractNumId w:val="10"/>
  </w:num>
  <w:num w:numId="2" w16cid:durableId="2041584951">
    <w:abstractNumId w:val="5"/>
  </w:num>
  <w:num w:numId="3" w16cid:durableId="58984069">
    <w:abstractNumId w:val="6"/>
  </w:num>
  <w:num w:numId="4" w16cid:durableId="1929269131">
    <w:abstractNumId w:val="8"/>
  </w:num>
  <w:num w:numId="5" w16cid:durableId="1344937168">
    <w:abstractNumId w:val="0"/>
  </w:num>
  <w:num w:numId="6" w16cid:durableId="1523591292">
    <w:abstractNumId w:val="12"/>
  </w:num>
  <w:num w:numId="7" w16cid:durableId="163865294">
    <w:abstractNumId w:val="3"/>
  </w:num>
  <w:num w:numId="8" w16cid:durableId="1955284730">
    <w:abstractNumId w:val="2"/>
  </w:num>
  <w:num w:numId="9" w16cid:durableId="797339580">
    <w:abstractNumId w:val="4"/>
  </w:num>
  <w:num w:numId="10" w16cid:durableId="1179735358">
    <w:abstractNumId w:val="11"/>
  </w:num>
  <w:num w:numId="11" w16cid:durableId="1149714176">
    <w:abstractNumId w:val="13"/>
  </w:num>
  <w:num w:numId="12" w16cid:durableId="229772311">
    <w:abstractNumId w:val="1"/>
  </w:num>
  <w:num w:numId="13" w16cid:durableId="1147624286">
    <w:abstractNumId w:val="7"/>
  </w:num>
  <w:num w:numId="14" w16cid:durableId="114380980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D3"/>
    <w:rsid w:val="00000598"/>
    <w:rsid w:val="000005A9"/>
    <w:rsid w:val="000005AE"/>
    <w:rsid w:val="00000D40"/>
    <w:rsid w:val="00000DD8"/>
    <w:rsid w:val="00001061"/>
    <w:rsid w:val="000010AA"/>
    <w:rsid w:val="0000126E"/>
    <w:rsid w:val="00001656"/>
    <w:rsid w:val="00001926"/>
    <w:rsid w:val="0000206E"/>
    <w:rsid w:val="00002240"/>
    <w:rsid w:val="000025D3"/>
    <w:rsid w:val="000029D9"/>
    <w:rsid w:val="000029F3"/>
    <w:rsid w:val="00002F45"/>
    <w:rsid w:val="0000333E"/>
    <w:rsid w:val="0000346E"/>
    <w:rsid w:val="000036BC"/>
    <w:rsid w:val="00003AEF"/>
    <w:rsid w:val="000041CE"/>
    <w:rsid w:val="00004787"/>
    <w:rsid w:val="00005049"/>
    <w:rsid w:val="00005129"/>
    <w:rsid w:val="00005721"/>
    <w:rsid w:val="000057F5"/>
    <w:rsid w:val="00005D42"/>
    <w:rsid w:val="00005EE8"/>
    <w:rsid w:val="0000602E"/>
    <w:rsid w:val="000060B3"/>
    <w:rsid w:val="000061B7"/>
    <w:rsid w:val="000067C5"/>
    <w:rsid w:val="00006C35"/>
    <w:rsid w:val="000075B3"/>
    <w:rsid w:val="0000762A"/>
    <w:rsid w:val="000078B6"/>
    <w:rsid w:val="00007958"/>
    <w:rsid w:val="00007D31"/>
    <w:rsid w:val="000102C2"/>
    <w:rsid w:val="000102F6"/>
    <w:rsid w:val="000105E3"/>
    <w:rsid w:val="000110ED"/>
    <w:rsid w:val="000114F1"/>
    <w:rsid w:val="00011729"/>
    <w:rsid w:val="000119DD"/>
    <w:rsid w:val="00011A0C"/>
    <w:rsid w:val="00011FB3"/>
    <w:rsid w:val="00012459"/>
    <w:rsid w:val="000127C5"/>
    <w:rsid w:val="00012DD5"/>
    <w:rsid w:val="0001371C"/>
    <w:rsid w:val="0001373E"/>
    <w:rsid w:val="0001450D"/>
    <w:rsid w:val="00014584"/>
    <w:rsid w:val="00014604"/>
    <w:rsid w:val="000149DC"/>
    <w:rsid w:val="00014A42"/>
    <w:rsid w:val="00014BE5"/>
    <w:rsid w:val="00014E22"/>
    <w:rsid w:val="00014EED"/>
    <w:rsid w:val="00015C1A"/>
    <w:rsid w:val="00015C8E"/>
    <w:rsid w:val="0001656C"/>
    <w:rsid w:val="00016809"/>
    <w:rsid w:val="00016AB6"/>
    <w:rsid w:val="00016D2A"/>
    <w:rsid w:val="00016FEE"/>
    <w:rsid w:val="00016FF4"/>
    <w:rsid w:val="000179BC"/>
    <w:rsid w:val="0002068D"/>
    <w:rsid w:val="000209CB"/>
    <w:rsid w:val="00020E88"/>
    <w:rsid w:val="00021450"/>
    <w:rsid w:val="0002193E"/>
    <w:rsid w:val="00021CBD"/>
    <w:rsid w:val="00021D8C"/>
    <w:rsid w:val="00022129"/>
    <w:rsid w:val="00022A9C"/>
    <w:rsid w:val="00022B45"/>
    <w:rsid w:val="00022D72"/>
    <w:rsid w:val="00023120"/>
    <w:rsid w:val="000235B5"/>
    <w:rsid w:val="00023844"/>
    <w:rsid w:val="000248B0"/>
    <w:rsid w:val="00024EB4"/>
    <w:rsid w:val="000251AC"/>
    <w:rsid w:val="0002543B"/>
    <w:rsid w:val="000257A8"/>
    <w:rsid w:val="00025980"/>
    <w:rsid w:val="00025FD1"/>
    <w:rsid w:val="00026057"/>
    <w:rsid w:val="000262F9"/>
    <w:rsid w:val="0002694A"/>
    <w:rsid w:val="0002698C"/>
    <w:rsid w:val="00026AFB"/>
    <w:rsid w:val="00026DF0"/>
    <w:rsid w:val="000301BC"/>
    <w:rsid w:val="000301F3"/>
    <w:rsid w:val="000304B0"/>
    <w:rsid w:val="00030842"/>
    <w:rsid w:val="00030B6A"/>
    <w:rsid w:val="00031354"/>
    <w:rsid w:val="000319B3"/>
    <w:rsid w:val="0003236C"/>
    <w:rsid w:val="0003295B"/>
    <w:rsid w:val="00032AE5"/>
    <w:rsid w:val="00032E5C"/>
    <w:rsid w:val="000330B8"/>
    <w:rsid w:val="00033188"/>
    <w:rsid w:val="00033EBA"/>
    <w:rsid w:val="00033F88"/>
    <w:rsid w:val="0003410A"/>
    <w:rsid w:val="0003467E"/>
    <w:rsid w:val="000348C9"/>
    <w:rsid w:val="00034DC4"/>
    <w:rsid w:val="0003524A"/>
    <w:rsid w:val="000354AC"/>
    <w:rsid w:val="000364D6"/>
    <w:rsid w:val="00036754"/>
    <w:rsid w:val="00036792"/>
    <w:rsid w:val="000373A1"/>
    <w:rsid w:val="000377E1"/>
    <w:rsid w:val="00037A40"/>
    <w:rsid w:val="00037FFB"/>
    <w:rsid w:val="00040911"/>
    <w:rsid w:val="00040B3B"/>
    <w:rsid w:val="00040C6B"/>
    <w:rsid w:val="00041143"/>
    <w:rsid w:val="0004135B"/>
    <w:rsid w:val="00041545"/>
    <w:rsid w:val="000415B4"/>
    <w:rsid w:val="00041C22"/>
    <w:rsid w:val="00041DB4"/>
    <w:rsid w:val="00041E55"/>
    <w:rsid w:val="00041EBD"/>
    <w:rsid w:val="00041F7A"/>
    <w:rsid w:val="000424A0"/>
    <w:rsid w:val="000426CB"/>
    <w:rsid w:val="000426D0"/>
    <w:rsid w:val="0004335F"/>
    <w:rsid w:val="0004370C"/>
    <w:rsid w:val="00043A1A"/>
    <w:rsid w:val="00043F99"/>
    <w:rsid w:val="00044156"/>
    <w:rsid w:val="000447F2"/>
    <w:rsid w:val="00044A14"/>
    <w:rsid w:val="00044C56"/>
    <w:rsid w:val="0004503A"/>
    <w:rsid w:val="0004557B"/>
    <w:rsid w:val="000455EC"/>
    <w:rsid w:val="00045956"/>
    <w:rsid w:val="00045DC9"/>
    <w:rsid w:val="00045E0B"/>
    <w:rsid w:val="00045E37"/>
    <w:rsid w:val="00046088"/>
    <w:rsid w:val="00046142"/>
    <w:rsid w:val="00046A5F"/>
    <w:rsid w:val="00046B3F"/>
    <w:rsid w:val="00046DE4"/>
    <w:rsid w:val="000473DA"/>
    <w:rsid w:val="00047629"/>
    <w:rsid w:val="0004787A"/>
    <w:rsid w:val="000500AD"/>
    <w:rsid w:val="00050325"/>
    <w:rsid w:val="0005050D"/>
    <w:rsid w:val="000508DB"/>
    <w:rsid w:val="00050A38"/>
    <w:rsid w:val="000514D9"/>
    <w:rsid w:val="00051B85"/>
    <w:rsid w:val="00052B8B"/>
    <w:rsid w:val="00052C28"/>
    <w:rsid w:val="00052FC3"/>
    <w:rsid w:val="00053093"/>
    <w:rsid w:val="00053423"/>
    <w:rsid w:val="00053CE7"/>
    <w:rsid w:val="00053E56"/>
    <w:rsid w:val="0005479C"/>
    <w:rsid w:val="00054C91"/>
    <w:rsid w:val="00054D64"/>
    <w:rsid w:val="00054E21"/>
    <w:rsid w:val="000558D3"/>
    <w:rsid w:val="000559A0"/>
    <w:rsid w:val="0005639C"/>
    <w:rsid w:val="000566E7"/>
    <w:rsid w:val="00056782"/>
    <w:rsid w:val="00056EEB"/>
    <w:rsid w:val="000579AB"/>
    <w:rsid w:val="00057F3C"/>
    <w:rsid w:val="00060C7A"/>
    <w:rsid w:val="00060F74"/>
    <w:rsid w:val="00060FF8"/>
    <w:rsid w:val="000613B0"/>
    <w:rsid w:val="00061A66"/>
    <w:rsid w:val="00061BE7"/>
    <w:rsid w:val="00062060"/>
    <w:rsid w:val="00063E01"/>
    <w:rsid w:val="000646B7"/>
    <w:rsid w:val="000646D4"/>
    <w:rsid w:val="00064A6A"/>
    <w:rsid w:val="00064DD9"/>
    <w:rsid w:val="00064E6A"/>
    <w:rsid w:val="00065260"/>
    <w:rsid w:val="000657C7"/>
    <w:rsid w:val="00065AD4"/>
    <w:rsid w:val="00065E77"/>
    <w:rsid w:val="00065EFD"/>
    <w:rsid w:val="00066690"/>
    <w:rsid w:val="00066700"/>
    <w:rsid w:val="00066916"/>
    <w:rsid w:val="00066B8C"/>
    <w:rsid w:val="0006704B"/>
    <w:rsid w:val="000671CF"/>
    <w:rsid w:val="00067250"/>
    <w:rsid w:val="000676D7"/>
    <w:rsid w:val="00070854"/>
    <w:rsid w:val="000711A5"/>
    <w:rsid w:val="0007125B"/>
    <w:rsid w:val="00071A41"/>
    <w:rsid w:val="00071BE8"/>
    <w:rsid w:val="00072082"/>
    <w:rsid w:val="000720B2"/>
    <w:rsid w:val="00072C78"/>
    <w:rsid w:val="00073059"/>
    <w:rsid w:val="00073094"/>
    <w:rsid w:val="000732DF"/>
    <w:rsid w:val="000732EC"/>
    <w:rsid w:val="00073A7B"/>
    <w:rsid w:val="000747E0"/>
    <w:rsid w:val="00074C95"/>
    <w:rsid w:val="0007520E"/>
    <w:rsid w:val="00075342"/>
    <w:rsid w:val="000757AE"/>
    <w:rsid w:val="0007588C"/>
    <w:rsid w:val="00075A1B"/>
    <w:rsid w:val="00076592"/>
    <w:rsid w:val="00076730"/>
    <w:rsid w:val="000770CD"/>
    <w:rsid w:val="000772D0"/>
    <w:rsid w:val="0007739B"/>
    <w:rsid w:val="000774C3"/>
    <w:rsid w:val="000777D1"/>
    <w:rsid w:val="000777E6"/>
    <w:rsid w:val="000779E9"/>
    <w:rsid w:val="00077C42"/>
    <w:rsid w:val="00080141"/>
    <w:rsid w:val="00080469"/>
    <w:rsid w:val="00080ABF"/>
    <w:rsid w:val="000814CE"/>
    <w:rsid w:val="00081653"/>
    <w:rsid w:val="000820EA"/>
    <w:rsid w:val="000828F7"/>
    <w:rsid w:val="00082E8C"/>
    <w:rsid w:val="00083354"/>
    <w:rsid w:val="000834A8"/>
    <w:rsid w:val="00083765"/>
    <w:rsid w:val="00083A26"/>
    <w:rsid w:val="0008439F"/>
    <w:rsid w:val="00084464"/>
    <w:rsid w:val="0008503E"/>
    <w:rsid w:val="000854AA"/>
    <w:rsid w:val="0008560E"/>
    <w:rsid w:val="00085BBB"/>
    <w:rsid w:val="0008665C"/>
    <w:rsid w:val="00086E12"/>
    <w:rsid w:val="000870BD"/>
    <w:rsid w:val="000877C8"/>
    <w:rsid w:val="00090156"/>
    <w:rsid w:val="00090393"/>
    <w:rsid w:val="00092094"/>
    <w:rsid w:val="000920A6"/>
    <w:rsid w:val="000927BE"/>
    <w:rsid w:val="00092C04"/>
    <w:rsid w:val="00092CD4"/>
    <w:rsid w:val="00092D86"/>
    <w:rsid w:val="00093D07"/>
    <w:rsid w:val="00093ED3"/>
    <w:rsid w:val="000944A8"/>
    <w:rsid w:val="000944A9"/>
    <w:rsid w:val="000955C4"/>
    <w:rsid w:val="00095AF0"/>
    <w:rsid w:val="00095E1B"/>
    <w:rsid w:val="0009648A"/>
    <w:rsid w:val="000976DE"/>
    <w:rsid w:val="00097A14"/>
    <w:rsid w:val="000A023F"/>
    <w:rsid w:val="000A0BA7"/>
    <w:rsid w:val="000A1004"/>
    <w:rsid w:val="000A1030"/>
    <w:rsid w:val="000A1CA6"/>
    <w:rsid w:val="000A2C09"/>
    <w:rsid w:val="000A3CC8"/>
    <w:rsid w:val="000A48CC"/>
    <w:rsid w:val="000A4AD1"/>
    <w:rsid w:val="000A4CD8"/>
    <w:rsid w:val="000A4DA0"/>
    <w:rsid w:val="000A5DCC"/>
    <w:rsid w:val="000A68F5"/>
    <w:rsid w:val="000A73BA"/>
    <w:rsid w:val="000A7557"/>
    <w:rsid w:val="000A7DE3"/>
    <w:rsid w:val="000A7F7E"/>
    <w:rsid w:val="000A7FEE"/>
    <w:rsid w:val="000B0205"/>
    <w:rsid w:val="000B044D"/>
    <w:rsid w:val="000B05A8"/>
    <w:rsid w:val="000B0DDE"/>
    <w:rsid w:val="000B11BE"/>
    <w:rsid w:val="000B13C4"/>
    <w:rsid w:val="000B165B"/>
    <w:rsid w:val="000B1CCA"/>
    <w:rsid w:val="000B1CF7"/>
    <w:rsid w:val="000B1E85"/>
    <w:rsid w:val="000B22C4"/>
    <w:rsid w:val="000B2AFA"/>
    <w:rsid w:val="000B2CB5"/>
    <w:rsid w:val="000B2FE9"/>
    <w:rsid w:val="000B3559"/>
    <w:rsid w:val="000B3F59"/>
    <w:rsid w:val="000B4302"/>
    <w:rsid w:val="000B43E1"/>
    <w:rsid w:val="000B4C2B"/>
    <w:rsid w:val="000B4C44"/>
    <w:rsid w:val="000B4F92"/>
    <w:rsid w:val="000B5411"/>
    <w:rsid w:val="000B5468"/>
    <w:rsid w:val="000B56AA"/>
    <w:rsid w:val="000B5F55"/>
    <w:rsid w:val="000B625F"/>
    <w:rsid w:val="000B6576"/>
    <w:rsid w:val="000B6AE5"/>
    <w:rsid w:val="000B6E04"/>
    <w:rsid w:val="000B7102"/>
    <w:rsid w:val="000B74C0"/>
    <w:rsid w:val="000B766C"/>
    <w:rsid w:val="000B7C62"/>
    <w:rsid w:val="000B7E4C"/>
    <w:rsid w:val="000B7F39"/>
    <w:rsid w:val="000C0666"/>
    <w:rsid w:val="000C06BD"/>
    <w:rsid w:val="000C0830"/>
    <w:rsid w:val="000C1262"/>
    <w:rsid w:val="000C174E"/>
    <w:rsid w:val="000C1837"/>
    <w:rsid w:val="000C184F"/>
    <w:rsid w:val="000C1BC8"/>
    <w:rsid w:val="000C1E66"/>
    <w:rsid w:val="000C213E"/>
    <w:rsid w:val="000C2F6D"/>
    <w:rsid w:val="000C3857"/>
    <w:rsid w:val="000C42E4"/>
    <w:rsid w:val="000C4590"/>
    <w:rsid w:val="000C474A"/>
    <w:rsid w:val="000C6B0E"/>
    <w:rsid w:val="000C7AD9"/>
    <w:rsid w:val="000C7AF6"/>
    <w:rsid w:val="000D00B2"/>
    <w:rsid w:val="000D0BC9"/>
    <w:rsid w:val="000D0BF4"/>
    <w:rsid w:val="000D0C7F"/>
    <w:rsid w:val="000D0F61"/>
    <w:rsid w:val="000D1066"/>
    <w:rsid w:val="000D147B"/>
    <w:rsid w:val="000D14FE"/>
    <w:rsid w:val="000D1599"/>
    <w:rsid w:val="000D1852"/>
    <w:rsid w:val="000D1AC5"/>
    <w:rsid w:val="000D1B29"/>
    <w:rsid w:val="000D1BF3"/>
    <w:rsid w:val="000D2504"/>
    <w:rsid w:val="000D2511"/>
    <w:rsid w:val="000D2F44"/>
    <w:rsid w:val="000D30F2"/>
    <w:rsid w:val="000D3118"/>
    <w:rsid w:val="000D32BC"/>
    <w:rsid w:val="000D3F61"/>
    <w:rsid w:val="000D40F5"/>
    <w:rsid w:val="000D417D"/>
    <w:rsid w:val="000D474D"/>
    <w:rsid w:val="000D4D7D"/>
    <w:rsid w:val="000D5067"/>
    <w:rsid w:val="000D517B"/>
    <w:rsid w:val="000D5281"/>
    <w:rsid w:val="000D58E5"/>
    <w:rsid w:val="000D5A45"/>
    <w:rsid w:val="000D610C"/>
    <w:rsid w:val="000D6716"/>
    <w:rsid w:val="000D6BD4"/>
    <w:rsid w:val="000D70C6"/>
    <w:rsid w:val="000D71D0"/>
    <w:rsid w:val="000D7450"/>
    <w:rsid w:val="000D7478"/>
    <w:rsid w:val="000E02B8"/>
    <w:rsid w:val="000E0ABD"/>
    <w:rsid w:val="000E1C5F"/>
    <w:rsid w:val="000E20B9"/>
    <w:rsid w:val="000E2791"/>
    <w:rsid w:val="000E2A70"/>
    <w:rsid w:val="000E31EE"/>
    <w:rsid w:val="000E355A"/>
    <w:rsid w:val="000E3647"/>
    <w:rsid w:val="000E3AE0"/>
    <w:rsid w:val="000E3BED"/>
    <w:rsid w:val="000E4525"/>
    <w:rsid w:val="000E4533"/>
    <w:rsid w:val="000E47E8"/>
    <w:rsid w:val="000E4863"/>
    <w:rsid w:val="000E5246"/>
    <w:rsid w:val="000E5CAF"/>
    <w:rsid w:val="000E6186"/>
    <w:rsid w:val="000E6614"/>
    <w:rsid w:val="000E7553"/>
    <w:rsid w:val="000F0552"/>
    <w:rsid w:val="000F07E4"/>
    <w:rsid w:val="000F1489"/>
    <w:rsid w:val="000F18AD"/>
    <w:rsid w:val="000F1A0B"/>
    <w:rsid w:val="000F1AFB"/>
    <w:rsid w:val="000F3561"/>
    <w:rsid w:val="000F3839"/>
    <w:rsid w:val="000F4D78"/>
    <w:rsid w:val="000F4D9A"/>
    <w:rsid w:val="000F5F01"/>
    <w:rsid w:val="000F619A"/>
    <w:rsid w:val="000F65EB"/>
    <w:rsid w:val="000F662A"/>
    <w:rsid w:val="000F6D1D"/>
    <w:rsid w:val="000F779A"/>
    <w:rsid w:val="000F7903"/>
    <w:rsid w:val="001016BF"/>
    <w:rsid w:val="00101966"/>
    <w:rsid w:val="001022CD"/>
    <w:rsid w:val="00102592"/>
    <w:rsid w:val="00103097"/>
    <w:rsid w:val="00103424"/>
    <w:rsid w:val="001038D1"/>
    <w:rsid w:val="00103B1D"/>
    <w:rsid w:val="00104193"/>
    <w:rsid w:val="001043F5"/>
    <w:rsid w:val="00104512"/>
    <w:rsid w:val="00104A1E"/>
    <w:rsid w:val="001055A2"/>
    <w:rsid w:val="0010592E"/>
    <w:rsid w:val="00106361"/>
    <w:rsid w:val="00106C75"/>
    <w:rsid w:val="001072AB"/>
    <w:rsid w:val="00107336"/>
    <w:rsid w:val="00107493"/>
    <w:rsid w:val="0010776B"/>
    <w:rsid w:val="00107B02"/>
    <w:rsid w:val="00110426"/>
    <w:rsid w:val="00110466"/>
    <w:rsid w:val="00110979"/>
    <w:rsid w:val="00110AC5"/>
    <w:rsid w:val="00110CC7"/>
    <w:rsid w:val="00110F5E"/>
    <w:rsid w:val="00111BBB"/>
    <w:rsid w:val="00111BDA"/>
    <w:rsid w:val="00111C97"/>
    <w:rsid w:val="00111D94"/>
    <w:rsid w:val="00111F1F"/>
    <w:rsid w:val="00111F88"/>
    <w:rsid w:val="00112004"/>
    <w:rsid w:val="00112573"/>
    <w:rsid w:val="00112C2D"/>
    <w:rsid w:val="00112DDE"/>
    <w:rsid w:val="00112FA9"/>
    <w:rsid w:val="00113495"/>
    <w:rsid w:val="00113507"/>
    <w:rsid w:val="00113AF1"/>
    <w:rsid w:val="001145D1"/>
    <w:rsid w:val="00114F8D"/>
    <w:rsid w:val="0011522A"/>
    <w:rsid w:val="0011550D"/>
    <w:rsid w:val="001157D6"/>
    <w:rsid w:val="00115BF8"/>
    <w:rsid w:val="00115C4D"/>
    <w:rsid w:val="00115F58"/>
    <w:rsid w:val="00115FF9"/>
    <w:rsid w:val="00116CF3"/>
    <w:rsid w:val="00117334"/>
    <w:rsid w:val="00117681"/>
    <w:rsid w:val="00117C52"/>
    <w:rsid w:val="00117DD2"/>
    <w:rsid w:val="00120091"/>
    <w:rsid w:val="001200FE"/>
    <w:rsid w:val="00120247"/>
    <w:rsid w:val="001203FE"/>
    <w:rsid w:val="00120524"/>
    <w:rsid w:val="001208C7"/>
    <w:rsid w:val="00120D15"/>
    <w:rsid w:val="00120E00"/>
    <w:rsid w:val="00121057"/>
    <w:rsid w:val="00121241"/>
    <w:rsid w:val="001220CC"/>
    <w:rsid w:val="0012221A"/>
    <w:rsid w:val="0012231C"/>
    <w:rsid w:val="001226D4"/>
    <w:rsid w:val="001226D5"/>
    <w:rsid w:val="00122C4A"/>
    <w:rsid w:val="001232B0"/>
    <w:rsid w:val="00123819"/>
    <w:rsid w:val="00123E21"/>
    <w:rsid w:val="0012428E"/>
    <w:rsid w:val="0012486C"/>
    <w:rsid w:val="001250CD"/>
    <w:rsid w:val="00125DE3"/>
    <w:rsid w:val="0012606F"/>
    <w:rsid w:val="001264AE"/>
    <w:rsid w:val="0012714D"/>
    <w:rsid w:val="00127816"/>
    <w:rsid w:val="0012781C"/>
    <w:rsid w:val="001300B8"/>
    <w:rsid w:val="001301FE"/>
    <w:rsid w:val="0013039B"/>
    <w:rsid w:val="00130A31"/>
    <w:rsid w:val="00130F9A"/>
    <w:rsid w:val="00130FA7"/>
    <w:rsid w:val="0013141E"/>
    <w:rsid w:val="0013142F"/>
    <w:rsid w:val="00131639"/>
    <w:rsid w:val="00131890"/>
    <w:rsid w:val="001322A5"/>
    <w:rsid w:val="00134245"/>
    <w:rsid w:val="0013432B"/>
    <w:rsid w:val="0013483B"/>
    <w:rsid w:val="00134AC7"/>
    <w:rsid w:val="001356B5"/>
    <w:rsid w:val="00135760"/>
    <w:rsid w:val="00135BB1"/>
    <w:rsid w:val="00135C75"/>
    <w:rsid w:val="00136182"/>
    <w:rsid w:val="001362B9"/>
    <w:rsid w:val="0013631A"/>
    <w:rsid w:val="00136367"/>
    <w:rsid w:val="0013650C"/>
    <w:rsid w:val="001369E3"/>
    <w:rsid w:val="00136C09"/>
    <w:rsid w:val="001371A5"/>
    <w:rsid w:val="001371BC"/>
    <w:rsid w:val="001376F7"/>
    <w:rsid w:val="001377F7"/>
    <w:rsid w:val="00137BC7"/>
    <w:rsid w:val="00140D7E"/>
    <w:rsid w:val="001415F5"/>
    <w:rsid w:val="001416B8"/>
    <w:rsid w:val="001417F3"/>
    <w:rsid w:val="00141905"/>
    <w:rsid w:val="0014203D"/>
    <w:rsid w:val="00142261"/>
    <w:rsid w:val="0014241B"/>
    <w:rsid w:val="00142582"/>
    <w:rsid w:val="00142AEA"/>
    <w:rsid w:val="00142C00"/>
    <w:rsid w:val="001431F2"/>
    <w:rsid w:val="001432D8"/>
    <w:rsid w:val="001433F5"/>
    <w:rsid w:val="001434A8"/>
    <w:rsid w:val="00143D13"/>
    <w:rsid w:val="00144334"/>
    <w:rsid w:val="00144650"/>
    <w:rsid w:val="00144696"/>
    <w:rsid w:val="00144BFD"/>
    <w:rsid w:val="00144DA8"/>
    <w:rsid w:val="00144EF4"/>
    <w:rsid w:val="001453DB"/>
    <w:rsid w:val="001454E9"/>
    <w:rsid w:val="0014575A"/>
    <w:rsid w:val="00145DBA"/>
    <w:rsid w:val="001464F5"/>
    <w:rsid w:val="00146698"/>
    <w:rsid w:val="0015083B"/>
    <w:rsid w:val="001509D9"/>
    <w:rsid w:val="00151276"/>
    <w:rsid w:val="001512CF"/>
    <w:rsid w:val="001518F9"/>
    <w:rsid w:val="00151BCB"/>
    <w:rsid w:val="00151FEF"/>
    <w:rsid w:val="001524AA"/>
    <w:rsid w:val="00152E50"/>
    <w:rsid w:val="0015312D"/>
    <w:rsid w:val="00153180"/>
    <w:rsid w:val="0015367C"/>
    <w:rsid w:val="00153753"/>
    <w:rsid w:val="00153A84"/>
    <w:rsid w:val="00153FAD"/>
    <w:rsid w:val="0015406F"/>
    <w:rsid w:val="0015457E"/>
    <w:rsid w:val="0015545E"/>
    <w:rsid w:val="001554DB"/>
    <w:rsid w:val="00155E4B"/>
    <w:rsid w:val="001562F9"/>
    <w:rsid w:val="00156752"/>
    <w:rsid w:val="00156B26"/>
    <w:rsid w:val="00157D51"/>
    <w:rsid w:val="0016001C"/>
    <w:rsid w:val="00160165"/>
    <w:rsid w:val="00160623"/>
    <w:rsid w:val="00160905"/>
    <w:rsid w:val="00161487"/>
    <w:rsid w:val="001614BD"/>
    <w:rsid w:val="00161C45"/>
    <w:rsid w:val="00161C9E"/>
    <w:rsid w:val="00162D43"/>
    <w:rsid w:val="00162FDC"/>
    <w:rsid w:val="001635A3"/>
    <w:rsid w:val="001636E9"/>
    <w:rsid w:val="00163A48"/>
    <w:rsid w:val="001640F4"/>
    <w:rsid w:val="001642B6"/>
    <w:rsid w:val="001650EA"/>
    <w:rsid w:val="00165349"/>
    <w:rsid w:val="001656AC"/>
    <w:rsid w:val="00165A3D"/>
    <w:rsid w:val="00165F78"/>
    <w:rsid w:val="001660E8"/>
    <w:rsid w:val="00166131"/>
    <w:rsid w:val="00166373"/>
    <w:rsid w:val="001663DD"/>
    <w:rsid w:val="00166CEE"/>
    <w:rsid w:val="00167346"/>
    <w:rsid w:val="0016735C"/>
    <w:rsid w:val="001673D8"/>
    <w:rsid w:val="00167683"/>
    <w:rsid w:val="001676AF"/>
    <w:rsid w:val="00167B8E"/>
    <w:rsid w:val="00167BE5"/>
    <w:rsid w:val="0017009A"/>
    <w:rsid w:val="001705D2"/>
    <w:rsid w:val="00170D85"/>
    <w:rsid w:val="00171B43"/>
    <w:rsid w:val="00171E5F"/>
    <w:rsid w:val="00172FA9"/>
    <w:rsid w:val="00173579"/>
    <w:rsid w:val="00173A4C"/>
    <w:rsid w:val="00174020"/>
    <w:rsid w:val="00174800"/>
    <w:rsid w:val="00175256"/>
    <w:rsid w:val="001756E5"/>
    <w:rsid w:val="001759C4"/>
    <w:rsid w:val="00175F3B"/>
    <w:rsid w:val="001769B6"/>
    <w:rsid w:val="00176CDB"/>
    <w:rsid w:val="00176EE8"/>
    <w:rsid w:val="00180402"/>
    <w:rsid w:val="00180825"/>
    <w:rsid w:val="00180838"/>
    <w:rsid w:val="001808D2"/>
    <w:rsid w:val="00180D7F"/>
    <w:rsid w:val="001814A6"/>
    <w:rsid w:val="001815AB"/>
    <w:rsid w:val="00181B7F"/>
    <w:rsid w:val="00182216"/>
    <w:rsid w:val="00182BC5"/>
    <w:rsid w:val="00183B67"/>
    <w:rsid w:val="001842F9"/>
    <w:rsid w:val="001842FA"/>
    <w:rsid w:val="00184475"/>
    <w:rsid w:val="00184E97"/>
    <w:rsid w:val="001855AD"/>
    <w:rsid w:val="00185996"/>
    <w:rsid w:val="00185AC8"/>
    <w:rsid w:val="001862DC"/>
    <w:rsid w:val="00186C8D"/>
    <w:rsid w:val="00187415"/>
    <w:rsid w:val="0018775D"/>
    <w:rsid w:val="0018788F"/>
    <w:rsid w:val="001878B9"/>
    <w:rsid w:val="00187B34"/>
    <w:rsid w:val="00187B9B"/>
    <w:rsid w:val="00187D00"/>
    <w:rsid w:val="0019018F"/>
    <w:rsid w:val="00190425"/>
    <w:rsid w:val="00190816"/>
    <w:rsid w:val="00190D85"/>
    <w:rsid w:val="00190DB3"/>
    <w:rsid w:val="001912DB"/>
    <w:rsid w:val="001918FD"/>
    <w:rsid w:val="0019194D"/>
    <w:rsid w:val="00191BDA"/>
    <w:rsid w:val="00192F9A"/>
    <w:rsid w:val="00193004"/>
    <w:rsid w:val="00193C99"/>
    <w:rsid w:val="00193C9D"/>
    <w:rsid w:val="00193CC1"/>
    <w:rsid w:val="00193ED8"/>
    <w:rsid w:val="001946B4"/>
    <w:rsid w:val="001948D4"/>
    <w:rsid w:val="00194CD1"/>
    <w:rsid w:val="00194D00"/>
    <w:rsid w:val="00194EBC"/>
    <w:rsid w:val="00195191"/>
    <w:rsid w:val="00195267"/>
    <w:rsid w:val="00195E64"/>
    <w:rsid w:val="0019602C"/>
    <w:rsid w:val="0019616E"/>
    <w:rsid w:val="00196F51"/>
    <w:rsid w:val="00196FB9"/>
    <w:rsid w:val="00197520"/>
    <w:rsid w:val="00197A26"/>
    <w:rsid w:val="001A05F0"/>
    <w:rsid w:val="001A0E01"/>
    <w:rsid w:val="001A13C1"/>
    <w:rsid w:val="001A25AF"/>
    <w:rsid w:val="001A286D"/>
    <w:rsid w:val="001A2B50"/>
    <w:rsid w:val="001A2D52"/>
    <w:rsid w:val="001A304C"/>
    <w:rsid w:val="001A315E"/>
    <w:rsid w:val="001A4159"/>
    <w:rsid w:val="001A45C5"/>
    <w:rsid w:val="001A4764"/>
    <w:rsid w:val="001A47A2"/>
    <w:rsid w:val="001A4A6B"/>
    <w:rsid w:val="001A4DD0"/>
    <w:rsid w:val="001A5016"/>
    <w:rsid w:val="001A518D"/>
    <w:rsid w:val="001A5980"/>
    <w:rsid w:val="001A5C41"/>
    <w:rsid w:val="001A614D"/>
    <w:rsid w:val="001A6319"/>
    <w:rsid w:val="001A6E0E"/>
    <w:rsid w:val="001A701A"/>
    <w:rsid w:val="001A745F"/>
    <w:rsid w:val="001B075E"/>
    <w:rsid w:val="001B0E6A"/>
    <w:rsid w:val="001B13EC"/>
    <w:rsid w:val="001B1454"/>
    <w:rsid w:val="001B14DA"/>
    <w:rsid w:val="001B18AA"/>
    <w:rsid w:val="001B1C7B"/>
    <w:rsid w:val="001B27D6"/>
    <w:rsid w:val="001B2A71"/>
    <w:rsid w:val="001B3225"/>
    <w:rsid w:val="001B418D"/>
    <w:rsid w:val="001B4A4C"/>
    <w:rsid w:val="001B4B50"/>
    <w:rsid w:val="001B4D0C"/>
    <w:rsid w:val="001B4D8F"/>
    <w:rsid w:val="001B4EEC"/>
    <w:rsid w:val="001B53A5"/>
    <w:rsid w:val="001B5530"/>
    <w:rsid w:val="001B5EB8"/>
    <w:rsid w:val="001B60D9"/>
    <w:rsid w:val="001B61B3"/>
    <w:rsid w:val="001B62C4"/>
    <w:rsid w:val="001B67E7"/>
    <w:rsid w:val="001B67F1"/>
    <w:rsid w:val="001B725A"/>
    <w:rsid w:val="001B73AC"/>
    <w:rsid w:val="001C06FC"/>
    <w:rsid w:val="001C0C82"/>
    <w:rsid w:val="001C0F16"/>
    <w:rsid w:val="001C1082"/>
    <w:rsid w:val="001C1651"/>
    <w:rsid w:val="001C16DB"/>
    <w:rsid w:val="001C1C5C"/>
    <w:rsid w:val="001C1D29"/>
    <w:rsid w:val="001C1E0D"/>
    <w:rsid w:val="001C23CB"/>
    <w:rsid w:val="001C4426"/>
    <w:rsid w:val="001C4754"/>
    <w:rsid w:val="001C4D70"/>
    <w:rsid w:val="001C57D5"/>
    <w:rsid w:val="001C6164"/>
    <w:rsid w:val="001C6254"/>
    <w:rsid w:val="001C6FF8"/>
    <w:rsid w:val="001D0020"/>
    <w:rsid w:val="001D03D0"/>
    <w:rsid w:val="001D0644"/>
    <w:rsid w:val="001D06F6"/>
    <w:rsid w:val="001D08E1"/>
    <w:rsid w:val="001D0A16"/>
    <w:rsid w:val="001D0D4C"/>
    <w:rsid w:val="001D10CA"/>
    <w:rsid w:val="001D1323"/>
    <w:rsid w:val="001D193E"/>
    <w:rsid w:val="001D1D0E"/>
    <w:rsid w:val="001D2A32"/>
    <w:rsid w:val="001D2B0D"/>
    <w:rsid w:val="001D2DD1"/>
    <w:rsid w:val="001D2EE6"/>
    <w:rsid w:val="001D35EF"/>
    <w:rsid w:val="001D3B23"/>
    <w:rsid w:val="001D3D2C"/>
    <w:rsid w:val="001D4182"/>
    <w:rsid w:val="001D4F82"/>
    <w:rsid w:val="001D5030"/>
    <w:rsid w:val="001D5455"/>
    <w:rsid w:val="001D5608"/>
    <w:rsid w:val="001D56E9"/>
    <w:rsid w:val="001D5D33"/>
    <w:rsid w:val="001D7394"/>
    <w:rsid w:val="001D74ED"/>
    <w:rsid w:val="001D7691"/>
    <w:rsid w:val="001D7E40"/>
    <w:rsid w:val="001D7E92"/>
    <w:rsid w:val="001E0056"/>
    <w:rsid w:val="001E0134"/>
    <w:rsid w:val="001E064A"/>
    <w:rsid w:val="001E08D0"/>
    <w:rsid w:val="001E0976"/>
    <w:rsid w:val="001E102E"/>
    <w:rsid w:val="001E1451"/>
    <w:rsid w:val="001E1A6F"/>
    <w:rsid w:val="001E1B21"/>
    <w:rsid w:val="001E2367"/>
    <w:rsid w:val="001E3771"/>
    <w:rsid w:val="001E3A39"/>
    <w:rsid w:val="001E3ECB"/>
    <w:rsid w:val="001E4308"/>
    <w:rsid w:val="001E48B0"/>
    <w:rsid w:val="001E4A5E"/>
    <w:rsid w:val="001E4B47"/>
    <w:rsid w:val="001E4DEC"/>
    <w:rsid w:val="001E5114"/>
    <w:rsid w:val="001E5297"/>
    <w:rsid w:val="001E5B95"/>
    <w:rsid w:val="001E5EAA"/>
    <w:rsid w:val="001E658D"/>
    <w:rsid w:val="001E6672"/>
    <w:rsid w:val="001E6BC3"/>
    <w:rsid w:val="001E75C1"/>
    <w:rsid w:val="001E7715"/>
    <w:rsid w:val="001E7C74"/>
    <w:rsid w:val="001F001F"/>
    <w:rsid w:val="001F009F"/>
    <w:rsid w:val="001F07A4"/>
    <w:rsid w:val="001F0D14"/>
    <w:rsid w:val="001F0ED8"/>
    <w:rsid w:val="001F17D2"/>
    <w:rsid w:val="001F1830"/>
    <w:rsid w:val="001F1ACA"/>
    <w:rsid w:val="001F1DEF"/>
    <w:rsid w:val="001F1EC0"/>
    <w:rsid w:val="001F1ED7"/>
    <w:rsid w:val="001F23AB"/>
    <w:rsid w:val="001F26A9"/>
    <w:rsid w:val="001F2758"/>
    <w:rsid w:val="001F2898"/>
    <w:rsid w:val="001F3C1C"/>
    <w:rsid w:val="001F3EC2"/>
    <w:rsid w:val="001F3FF4"/>
    <w:rsid w:val="001F4138"/>
    <w:rsid w:val="001F4651"/>
    <w:rsid w:val="001F54EB"/>
    <w:rsid w:val="001F55D4"/>
    <w:rsid w:val="001F5638"/>
    <w:rsid w:val="001F5BB1"/>
    <w:rsid w:val="001F6207"/>
    <w:rsid w:val="001F646D"/>
    <w:rsid w:val="001F64E2"/>
    <w:rsid w:val="001F6706"/>
    <w:rsid w:val="001F6757"/>
    <w:rsid w:val="001F73C9"/>
    <w:rsid w:val="001F7D9F"/>
    <w:rsid w:val="001F7E88"/>
    <w:rsid w:val="00200544"/>
    <w:rsid w:val="00200632"/>
    <w:rsid w:val="0020063F"/>
    <w:rsid w:val="002008C2"/>
    <w:rsid w:val="00200A17"/>
    <w:rsid w:val="00200C80"/>
    <w:rsid w:val="00200DBD"/>
    <w:rsid w:val="002011CE"/>
    <w:rsid w:val="002013FC"/>
    <w:rsid w:val="00201BEA"/>
    <w:rsid w:val="00201DEC"/>
    <w:rsid w:val="00202445"/>
    <w:rsid w:val="00202DD8"/>
    <w:rsid w:val="00203014"/>
    <w:rsid w:val="00203215"/>
    <w:rsid w:val="00203233"/>
    <w:rsid w:val="0020371A"/>
    <w:rsid w:val="0020376A"/>
    <w:rsid w:val="00203C4C"/>
    <w:rsid w:val="00203D30"/>
    <w:rsid w:val="0020425C"/>
    <w:rsid w:val="00204347"/>
    <w:rsid w:val="00204929"/>
    <w:rsid w:val="00204F34"/>
    <w:rsid w:val="002051C0"/>
    <w:rsid w:val="00205AEA"/>
    <w:rsid w:val="00205B52"/>
    <w:rsid w:val="00205E45"/>
    <w:rsid w:val="002061A5"/>
    <w:rsid w:val="002063F5"/>
    <w:rsid w:val="0020687B"/>
    <w:rsid w:val="00206C52"/>
    <w:rsid w:val="002079E6"/>
    <w:rsid w:val="00207C3F"/>
    <w:rsid w:val="00207EDD"/>
    <w:rsid w:val="00210592"/>
    <w:rsid w:val="00210978"/>
    <w:rsid w:val="00210FE3"/>
    <w:rsid w:val="00211007"/>
    <w:rsid w:val="0021157D"/>
    <w:rsid w:val="00211636"/>
    <w:rsid w:val="002116F7"/>
    <w:rsid w:val="0021193B"/>
    <w:rsid w:val="00211CAC"/>
    <w:rsid w:val="002130A1"/>
    <w:rsid w:val="002134FB"/>
    <w:rsid w:val="00213995"/>
    <w:rsid w:val="00213EF7"/>
    <w:rsid w:val="00214182"/>
    <w:rsid w:val="00214288"/>
    <w:rsid w:val="002142AF"/>
    <w:rsid w:val="00214740"/>
    <w:rsid w:val="00214B6A"/>
    <w:rsid w:val="00214CA8"/>
    <w:rsid w:val="00214DF5"/>
    <w:rsid w:val="00214F9A"/>
    <w:rsid w:val="002158A2"/>
    <w:rsid w:val="002166D0"/>
    <w:rsid w:val="002172A6"/>
    <w:rsid w:val="002177F9"/>
    <w:rsid w:val="00217916"/>
    <w:rsid w:val="00220625"/>
    <w:rsid w:val="00220DAE"/>
    <w:rsid w:val="00221545"/>
    <w:rsid w:val="0022162F"/>
    <w:rsid w:val="00222F52"/>
    <w:rsid w:val="00223993"/>
    <w:rsid w:val="00223C1A"/>
    <w:rsid w:val="00223D1A"/>
    <w:rsid w:val="002240D4"/>
    <w:rsid w:val="002244E2"/>
    <w:rsid w:val="002245C9"/>
    <w:rsid w:val="00224CAB"/>
    <w:rsid w:val="00224E69"/>
    <w:rsid w:val="00225260"/>
    <w:rsid w:val="002257F0"/>
    <w:rsid w:val="00226A42"/>
    <w:rsid w:val="00226C5B"/>
    <w:rsid w:val="00227819"/>
    <w:rsid w:val="00227E9A"/>
    <w:rsid w:val="0023002D"/>
    <w:rsid w:val="002301D4"/>
    <w:rsid w:val="002302D9"/>
    <w:rsid w:val="002312D5"/>
    <w:rsid w:val="00231E92"/>
    <w:rsid w:val="002324A9"/>
    <w:rsid w:val="00232878"/>
    <w:rsid w:val="00233BA1"/>
    <w:rsid w:val="002344BB"/>
    <w:rsid w:val="00234669"/>
    <w:rsid w:val="002346D9"/>
    <w:rsid w:val="00234B52"/>
    <w:rsid w:val="00235C2B"/>
    <w:rsid w:val="00236B91"/>
    <w:rsid w:val="00236C09"/>
    <w:rsid w:val="00237080"/>
    <w:rsid w:val="0023733F"/>
    <w:rsid w:val="00237445"/>
    <w:rsid w:val="00237475"/>
    <w:rsid w:val="00237555"/>
    <w:rsid w:val="00237B1C"/>
    <w:rsid w:val="00240097"/>
    <w:rsid w:val="002406B4"/>
    <w:rsid w:val="00240823"/>
    <w:rsid w:val="00240ECD"/>
    <w:rsid w:val="00240F15"/>
    <w:rsid w:val="00240F54"/>
    <w:rsid w:val="00241FA8"/>
    <w:rsid w:val="0024343C"/>
    <w:rsid w:val="002434F8"/>
    <w:rsid w:val="00243695"/>
    <w:rsid w:val="00243B3F"/>
    <w:rsid w:val="002449AE"/>
    <w:rsid w:val="00244B9E"/>
    <w:rsid w:val="00245236"/>
    <w:rsid w:val="002459D3"/>
    <w:rsid w:val="002459E6"/>
    <w:rsid w:val="002460D0"/>
    <w:rsid w:val="00246AC5"/>
    <w:rsid w:val="00247155"/>
    <w:rsid w:val="00247A7A"/>
    <w:rsid w:val="00247FAD"/>
    <w:rsid w:val="00250024"/>
    <w:rsid w:val="0025016C"/>
    <w:rsid w:val="002501D2"/>
    <w:rsid w:val="00250450"/>
    <w:rsid w:val="00250AE8"/>
    <w:rsid w:val="00251023"/>
    <w:rsid w:val="00251265"/>
    <w:rsid w:val="0025190D"/>
    <w:rsid w:val="00251E50"/>
    <w:rsid w:val="002521F7"/>
    <w:rsid w:val="002523F0"/>
    <w:rsid w:val="00252A89"/>
    <w:rsid w:val="00252A94"/>
    <w:rsid w:val="0025421F"/>
    <w:rsid w:val="00254FE5"/>
    <w:rsid w:val="00255336"/>
    <w:rsid w:val="00255824"/>
    <w:rsid w:val="00255BFE"/>
    <w:rsid w:val="002562F1"/>
    <w:rsid w:val="002567E7"/>
    <w:rsid w:val="00256F48"/>
    <w:rsid w:val="00256FA6"/>
    <w:rsid w:val="00257215"/>
    <w:rsid w:val="00257267"/>
    <w:rsid w:val="00257853"/>
    <w:rsid w:val="00257F2F"/>
    <w:rsid w:val="00260015"/>
    <w:rsid w:val="0026059A"/>
    <w:rsid w:val="002608B4"/>
    <w:rsid w:val="00261028"/>
    <w:rsid w:val="0026155B"/>
    <w:rsid w:val="00261D91"/>
    <w:rsid w:val="00261DFB"/>
    <w:rsid w:val="00262548"/>
    <w:rsid w:val="002628AA"/>
    <w:rsid w:val="00262AA2"/>
    <w:rsid w:val="00263118"/>
    <w:rsid w:val="0026350F"/>
    <w:rsid w:val="002639E1"/>
    <w:rsid w:val="00263C39"/>
    <w:rsid w:val="0026407B"/>
    <w:rsid w:val="0026476E"/>
    <w:rsid w:val="00264B2C"/>
    <w:rsid w:val="00264D10"/>
    <w:rsid w:val="00264F9D"/>
    <w:rsid w:val="00265A10"/>
    <w:rsid w:val="002663A5"/>
    <w:rsid w:val="0026687E"/>
    <w:rsid w:val="00266934"/>
    <w:rsid w:val="002673F0"/>
    <w:rsid w:val="0026742C"/>
    <w:rsid w:val="00267685"/>
    <w:rsid w:val="00267E95"/>
    <w:rsid w:val="0027028F"/>
    <w:rsid w:val="002702FD"/>
    <w:rsid w:val="00270A64"/>
    <w:rsid w:val="00270C95"/>
    <w:rsid w:val="00270D6B"/>
    <w:rsid w:val="00270F06"/>
    <w:rsid w:val="00271251"/>
    <w:rsid w:val="0027145D"/>
    <w:rsid w:val="0027152D"/>
    <w:rsid w:val="0027200A"/>
    <w:rsid w:val="002727FE"/>
    <w:rsid w:val="00272861"/>
    <w:rsid w:val="0027286F"/>
    <w:rsid w:val="00272F25"/>
    <w:rsid w:val="00273149"/>
    <w:rsid w:val="00273B85"/>
    <w:rsid w:val="0027482E"/>
    <w:rsid w:val="00274F19"/>
    <w:rsid w:val="00275C83"/>
    <w:rsid w:val="00275D52"/>
    <w:rsid w:val="002760BB"/>
    <w:rsid w:val="00276169"/>
    <w:rsid w:val="00276197"/>
    <w:rsid w:val="0027642A"/>
    <w:rsid w:val="00276734"/>
    <w:rsid w:val="00276F54"/>
    <w:rsid w:val="0027713F"/>
    <w:rsid w:val="0027731F"/>
    <w:rsid w:val="00277B6D"/>
    <w:rsid w:val="00280404"/>
    <w:rsid w:val="0028087D"/>
    <w:rsid w:val="00281617"/>
    <w:rsid w:val="00281908"/>
    <w:rsid w:val="00281A48"/>
    <w:rsid w:val="00281C2C"/>
    <w:rsid w:val="00281D57"/>
    <w:rsid w:val="00282711"/>
    <w:rsid w:val="00283075"/>
    <w:rsid w:val="0028334D"/>
    <w:rsid w:val="0028380B"/>
    <w:rsid w:val="00283A1F"/>
    <w:rsid w:val="00283D9B"/>
    <w:rsid w:val="00283F04"/>
    <w:rsid w:val="00284356"/>
    <w:rsid w:val="0028451E"/>
    <w:rsid w:val="002847ED"/>
    <w:rsid w:val="00284E09"/>
    <w:rsid w:val="002855BB"/>
    <w:rsid w:val="00285D6B"/>
    <w:rsid w:val="00285E62"/>
    <w:rsid w:val="002860EF"/>
    <w:rsid w:val="0028635E"/>
    <w:rsid w:val="0028697A"/>
    <w:rsid w:val="00286DBC"/>
    <w:rsid w:val="00286E58"/>
    <w:rsid w:val="00287982"/>
    <w:rsid w:val="00290FCC"/>
    <w:rsid w:val="002917ED"/>
    <w:rsid w:val="00291A0F"/>
    <w:rsid w:val="00291CB6"/>
    <w:rsid w:val="0029202F"/>
    <w:rsid w:val="00292DFF"/>
    <w:rsid w:val="00292EF7"/>
    <w:rsid w:val="00292FD8"/>
    <w:rsid w:val="002932EE"/>
    <w:rsid w:val="00293790"/>
    <w:rsid w:val="002940DD"/>
    <w:rsid w:val="002944C9"/>
    <w:rsid w:val="002944E8"/>
    <w:rsid w:val="0029461C"/>
    <w:rsid w:val="00294F20"/>
    <w:rsid w:val="00295340"/>
    <w:rsid w:val="00295A8A"/>
    <w:rsid w:val="00295C9F"/>
    <w:rsid w:val="0029616D"/>
    <w:rsid w:val="002962DB"/>
    <w:rsid w:val="002976B5"/>
    <w:rsid w:val="002977D9"/>
    <w:rsid w:val="0029780B"/>
    <w:rsid w:val="00297C4D"/>
    <w:rsid w:val="00297FED"/>
    <w:rsid w:val="002A15A1"/>
    <w:rsid w:val="002A16DF"/>
    <w:rsid w:val="002A19A1"/>
    <w:rsid w:val="002A1C13"/>
    <w:rsid w:val="002A2653"/>
    <w:rsid w:val="002A2DEC"/>
    <w:rsid w:val="002A36C9"/>
    <w:rsid w:val="002A381B"/>
    <w:rsid w:val="002A3C6F"/>
    <w:rsid w:val="002A423A"/>
    <w:rsid w:val="002A42B9"/>
    <w:rsid w:val="002A4686"/>
    <w:rsid w:val="002A47F3"/>
    <w:rsid w:val="002A4F5F"/>
    <w:rsid w:val="002A5462"/>
    <w:rsid w:val="002A560D"/>
    <w:rsid w:val="002A572C"/>
    <w:rsid w:val="002A5E24"/>
    <w:rsid w:val="002A665A"/>
    <w:rsid w:val="002A69F6"/>
    <w:rsid w:val="002A6C3A"/>
    <w:rsid w:val="002A6CA9"/>
    <w:rsid w:val="002A725E"/>
    <w:rsid w:val="002A7516"/>
    <w:rsid w:val="002A778F"/>
    <w:rsid w:val="002A77B1"/>
    <w:rsid w:val="002A77FD"/>
    <w:rsid w:val="002A7817"/>
    <w:rsid w:val="002B0091"/>
    <w:rsid w:val="002B0654"/>
    <w:rsid w:val="002B0C52"/>
    <w:rsid w:val="002B0CB2"/>
    <w:rsid w:val="002B11DF"/>
    <w:rsid w:val="002B1974"/>
    <w:rsid w:val="002B1C75"/>
    <w:rsid w:val="002B1E51"/>
    <w:rsid w:val="002B1F21"/>
    <w:rsid w:val="002B2851"/>
    <w:rsid w:val="002B2914"/>
    <w:rsid w:val="002B29C8"/>
    <w:rsid w:val="002B2A0E"/>
    <w:rsid w:val="002B2C37"/>
    <w:rsid w:val="002B2CAB"/>
    <w:rsid w:val="002B3512"/>
    <w:rsid w:val="002B3CEE"/>
    <w:rsid w:val="002B44A7"/>
    <w:rsid w:val="002B47CC"/>
    <w:rsid w:val="002B4A0E"/>
    <w:rsid w:val="002B4B33"/>
    <w:rsid w:val="002B5B7D"/>
    <w:rsid w:val="002B5D0C"/>
    <w:rsid w:val="002B6382"/>
    <w:rsid w:val="002B63F7"/>
    <w:rsid w:val="002B66E2"/>
    <w:rsid w:val="002C05F5"/>
    <w:rsid w:val="002C07E6"/>
    <w:rsid w:val="002C0871"/>
    <w:rsid w:val="002C09CE"/>
    <w:rsid w:val="002C0B28"/>
    <w:rsid w:val="002C0D76"/>
    <w:rsid w:val="002C167D"/>
    <w:rsid w:val="002C20AC"/>
    <w:rsid w:val="002C2343"/>
    <w:rsid w:val="002C2401"/>
    <w:rsid w:val="002C28D4"/>
    <w:rsid w:val="002C3C99"/>
    <w:rsid w:val="002C3EC0"/>
    <w:rsid w:val="002C4326"/>
    <w:rsid w:val="002C4722"/>
    <w:rsid w:val="002C47BA"/>
    <w:rsid w:val="002C4A28"/>
    <w:rsid w:val="002C4DA0"/>
    <w:rsid w:val="002C4FAE"/>
    <w:rsid w:val="002C548D"/>
    <w:rsid w:val="002C5E7A"/>
    <w:rsid w:val="002C6E5D"/>
    <w:rsid w:val="002C6EE1"/>
    <w:rsid w:val="002C7266"/>
    <w:rsid w:val="002C7490"/>
    <w:rsid w:val="002C7B0F"/>
    <w:rsid w:val="002D093A"/>
    <w:rsid w:val="002D0A8D"/>
    <w:rsid w:val="002D0E37"/>
    <w:rsid w:val="002D13D2"/>
    <w:rsid w:val="002D28CA"/>
    <w:rsid w:val="002D3379"/>
    <w:rsid w:val="002D34A6"/>
    <w:rsid w:val="002D3A78"/>
    <w:rsid w:val="002D3E23"/>
    <w:rsid w:val="002D3F07"/>
    <w:rsid w:val="002D4271"/>
    <w:rsid w:val="002D48C0"/>
    <w:rsid w:val="002D4D4E"/>
    <w:rsid w:val="002D4EB0"/>
    <w:rsid w:val="002D5155"/>
    <w:rsid w:val="002D5AD0"/>
    <w:rsid w:val="002D5C67"/>
    <w:rsid w:val="002D5D7C"/>
    <w:rsid w:val="002D6216"/>
    <w:rsid w:val="002D67F4"/>
    <w:rsid w:val="002D6CDC"/>
    <w:rsid w:val="002D6D67"/>
    <w:rsid w:val="002D742A"/>
    <w:rsid w:val="002D7A9C"/>
    <w:rsid w:val="002E002F"/>
    <w:rsid w:val="002E0296"/>
    <w:rsid w:val="002E079A"/>
    <w:rsid w:val="002E094A"/>
    <w:rsid w:val="002E0BCE"/>
    <w:rsid w:val="002E106A"/>
    <w:rsid w:val="002E1953"/>
    <w:rsid w:val="002E1C6E"/>
    <w:rsid w:val="002E1DA8"/>
    <w:rsid w:val="002E1E91"/>
    <w:rsid w:val="002E30EE"/>
    <w:rsid w:val="002E3545"/>
    <w:rsid w:val="002E3EF5"/>
    <w:rsid w:val="002E3FBA"/>
    <w:rsid w:val="002E4400"/>
    <w:rsid w:val="002E4762"/>
    <w:rsid w:val="002E4952"/>
    <w:rsid w:val="002E4969"/>
    <w:rsid w:val="002E4BAD"/>
    <w:rsid w:val="002E56EC"/>
    <w:rsid w:val="002E5A02"/>
    <w:rsid w:val="002E5A0C"/>
    <w:rsid w:val="002E611D"/>
    <w:rsid w:val="002E6B6D"/>
    <w:rsid w:val="002E6B92"/>
    <w:rsid w:val="002E6CD9"/>
    <w:rsid w:val="002E7D82"/>
    <w:rsid w:val="002E7E58"/>
    <w:rsid w:val="002E7F8E"/>
    <w:rsid w:val="002F0128"/>
    <w:rsid w:val="002F0957"/>
    <w:rsid w:val="002F0A0D"/>
    <w:rsid w:val="002F0B9A"/>
    <w:rsid w:val="002F0F4F"/>
    <w:rsid w:val="002F0F8A"/>
    <w:rsid w:val="002F1708"/>
    <w:rsid w:val="002F1C8C"/>
    <w:rsid w:val="002F2138"/>
    <w:rsid w:val="002F273D"/>
    <w:rsid w:val="002F2768"/>
    <w:rsid w:val="002F27C4"/>
    <w:rsid w:val="002F2CAB"/>
    <w:rsid w:val="002F2E72"/>
    <w:rsid w:val="002F2EBB"/>
    <w:rsid w:val="002F2EC2"/>
    <w:rsid w:val="002F2F4E"/>
    <w:rsid w:val="002F3155"/>
    <w:rsid w:val="002F40E0"/>
    <w:rsid w:val="002F4573"/>
    <w:rsid w:val="002F4BB5"/>
    <w:rsid w:val="002F4C14"/>
    <w:rsid w:val="002F4DDA"/>
    <w:rsid w:val="002F52D9"/>
    <w:rsid w:val="002F54BD"/>
    <w:rsid w:val="002F553C"/>
    <w:rsid w:val="002F5B79"/>
    <w:rsid w:val="002F629C"/>
    <w:rsid w:val="002F62A9"/>
    <w:rsid w:val="002F67E3"/>
    <w:rsid w:val="002F6F08"/>
    <w:rsid w:val="002F7568"/>
    <w:rsid w:val="002F7575"/>
    <w:rsid w:val="002F7C71"/>
    <w:rsid w:val="00300123"/>
    <w:rsid w:val="00300D24"/>
    <w:rsid w:val="003010BB"/>
    <w:rsid w:val="0030134D"/>
    <w:rsid w:val="00301B4B"/>
    <w:rsid w:val="00301B6B"/>
    <w:rsid w:val="00301C02"/>
    <w:rsid w:val="00301E08"/>
    <w:rsid w:val="00301F2B"/>
    <w:rsid w:val="003021C1"/>
    <w:rsid w:val="00302382"/>
    <w:rsid w:val="00302FAD"/>
    <w:rsid w:val="003037EE"/>
    <w:rsid w:val="003039BD"/>
    <w:rsid w:val="003042C0"/>
    <w:rsid w:val="00304861"/>
    <w:rsid w:val="00304C9B"/>
    <w:rsid w:val="00304FD5"/>
    <w:rsid w:val="00305C31"/>
    <w:rsid w:val="0030605A"/>
    <w:rsid w:val="0030626F"/>
    <w:rsid w:val="0030718E"/>
    <w:rsid w:val="003079C6"/>
    <w:rsid w:val="00307DBF"/>
    <w:rsid w:val="00310023"/>
    <w:rsid w:val="003100B8"/>
    <w:rsid w:val="0031067D"/>
    <w:rsid w:val="00310C67"/>
    <w:rsid w:val="00310D9B"/>
    <w:rsid w:val="00310F96"/>
    <w:rsid w:val="003110E0"/>
    <w:rsid w:val="003112AA"/>
    <w:rsid w:val="00311828"/>
    <w:rsid w:val="00311D58"/>
    <w:rsid w:val="0031259E"/>
    <w:rsid w:val="00312D04"/>
    <w:rsid w:val="00313752"/>
    <w:rsid w:val="003138B9"/>
    <w:rsid w:val="00313B38"/>
    <w:rsid w:val="00313B70"/>
    <w:rsid w:val="0031480A"/>
    <w:rsid w:val="00314A15"/>
    <w:rsid w:val="00314CA3"/>
    <w:rsid w:val="003151E6"/>
    <w:rsid w:val="0031617F"/>
    <w:rsid w:val="0031638F"/>
    <w:rsid w:val="003166D5"/>
    <w:rsid w:val="0031672E"/>
    <w:rsid w:val="00316B18"/>
    <w:rsid w:val="00316E4B"/>
    <w:rsid w:val="003172C5"/>
    <w:rsid w:val="00317B5F"/>
    <w:rsid w:val="00317C84"/>
    <w:rsid w:val="003201E9"/>
    <w:rsid w:val="0032073F"/>
    <w:rsid w:val="003208BC"/>
    <w:rsid w:val="00320B14"/>
    <w:rsid w:val="00320D20"/>
    <w:rsid w:val="003211FA"/>
    <w:rsid w:val="00321450"/>
    <w:rsid w:val="00321771"/>
    <w:rsid w:val="003217BB"/>
    <w:rsid w:val="00321969"/>
    <w:rsid w:val="00322225"/>
    <w:rsid w:val="00322893"/>
    <w:rsid w:val="003229E4"/>
    <w:rsid w:val="00323027"/>
    <w:rsid w:val="0032330B"/>
    <w:rsid w:val="003233B3"/>
    <w:rsid w:val="003236EB"/>
    <w:rsid w:val="00323C88"/>
    <w:rsid w:val="00323E03"/>
    <w:rsid w:val="00323F98"/>
    <w:rsid w:val="00324C18"/>
    <w:rsid w:val="0032502B"/>
    <w:rsid w:val="0032535E"/>
    <w:rsid w:val="00325B0C"/>
    <w:rsid w:val="00325D1B"/>
    <w:rsid w:val="00326915"/>
    <w:rsid w:val="00326F95"/>
    <w:rsid w:val="003274B5"/>
    <w:rsid w:val="0032779B"/>
    <w:rsid w:val="003277E4"/>
    <w:rsid w:val="00327842"/>
    <w:rsid w:val="00327C9E"/>
    <w:rsid w:val="0033000A"/>
    <w:rsid w:val="003304E2"/>
    <w:rsid w:val="003305BB"/>
    <w:rsid w:val="00330817"/>
    <w:rsid w:val="00330C06"/>
    <w:rsid w:val="003312B0"/>
    <w:rsid w:val="003317E4"/>
    <w:rsid w:val="00331C87"/>
    <w:rsid w:val="00331E03"/>
    <w:rsid w:val="00331EDD"/>
    <w:rsid w:val="00332A9C"/>
    <w:rsid w:val="00332DFF"/>
    <w:rsid w:val="00332E32"/>
    <w:rsid w:val="00333C87"/>
    <w:rsid w:val="0033484A"/>
    <w:rsid w:val="00334ABA"/>
    <w:rsid w:val="00335106"/>
    <w:rsid w:val="003357EC"/>
    <w:rsid w:val="00336648"/>
    <w:rsid w:val="00336FAE"/>
    <w:rsid w:val="003377F4"/>
    <w:rsid w:val="0034028F"/>
    <w:rsid w:val="00340431"/>
    <w:rsid w:val="0034112B"/>
    <w:rsid w:val="0034184C"/>
    <w:rsid w:val="0034184F"/>
    <w:rsid w:val="00341A1D"/>
    <w:rsid w:val="00341FC6"/>
    <w:rsid w:val="00342DF9"/>
    <w:rsid w:val="00343A76"/>
    <w:rsid w:val="0034490B"/>
    <w:rsid w:val="00346317"/>
    <w:rsid w:val="003473B5"/>
    <w:rsid w:val="00347D6B"/>
    <w:rsid w:val="003503F8"/>
    <w:rsid w:val="003504C6"/>
    <w:rsid w:val="003504C7"/>
    <w:rsid w:val="00350B28"/>
    <w:rsid w:val="00351401"/>
    <w:rsid w:val="00351822"/>
    <w:rsid w:val="003522BF"/>
    <w:rsid w:val="00352E8F"/>
    <w:rsid w:val="00352EE5"/>
    <w:rsid w:val="0035313E"/>
    <w:rsid w:val="00353185"/>
    <w:rsid w:val="00353A11"/>
    <w:rsid w:val="003542ED"/>
    <w:rsid w:val="003549C4"/>
    <w:rsid w:val="003550EA"/>
    <w:rsid w:val="00355135"/>
    <w:rsid w:val="003552F0"/>
    <w:rsid w:val="00355307"/>
    <w:rsid w:val="003554BA"/>
    <w:rsid w:val="00355EBE"/>
    <w:rsid w:val="0035653F"/>
    <w:rsid w:val="0035693F"/>
    <w:rsid w:val="003569CB"/>
    <w:rsid w:val="00357952"/>
    <w:rsid w:val="00357B52"/>
    <w:rsid w:val="00357F7A"/>
    <w:rsid w:val="00360093"/>
    <w:rsid w:val="00360539"/>
    <w:rsid w:val="00360CCE"/>
    <w:rsid w:val="00361034"/>
    <w:rsid w:val="003614C9"/>
    <w:rsid w:val="00361F8F"/>
    <w:rsid w:val="003624E4"/>
    <w:rsid w:val="00362681"/>
    <w:rsid w:val="00362CEC"/>
    <w:rsid w:val="00363420"/>
    <w:rsid w:val="0036386E"/>
    <w:rsid w:val="00363EEF"/>
    <w:rsid w:val="00364405"/>
    <w:rsid w:val="003647FA"/>
    <w:rsid w:val="003649BC"/>
    <w:rsid w:val="00364CB6"/>
    <w:rsid w:val="00364F9D"/>
    <w:rsid w:val="003656B8"/>
    <w:rsid w:val="00365934"/>
    <w:rsid w:val="00365AFD"/>
    <w:rsid w:val="00365B39"/>
    <w:rsid w:val="00365D53"/>
    <w:rsid w:val="00365EF9"/>
    <w:rsid w:val="0036606B"/>
    <w:rsid w:val="0036637A"/>
    <w:rsid w:val="0036649C"/>
    <w:rsid w:val="00367186"/>
    <w:rsid w:val="0036727C"/>
    <w:rsid w:val="00367422"/>
    <w:rsid w:val="00367AB5"/>
    <w:rsid w:val="00367E6B"/>
    <w:rsid w:val="00370446"/>
    <w:rsid w:val="00370FFC"/>
    <w:rsid w:val="00371612"/>
    <w:rsid w:val="003716A2"/>
    <w:rsid w:val="00371735"/>
    <w:rsid w:val="00371BC8"/>
    <w:rsid w:val="00371CAA"/>
    <w:rsid w:val="00371E20"/>
    <w:rsid w:val="00372081"/>
    <w:rsid w:val="0037215A"/>
    <w:rsid w:val="003722DF"/>
    <w:rsid w:val="00372692"/>
    <w:rsid w:val="003727F2"/>
    <w:rsid w:val="00372889"/>
    <w:rsid w:val="00372BDA"/>
    <w:rsid w:val="0037310D"/>
    <w:rsid w:val="003736C6"/>
    <w:rsid w:val="00373CC1"/>
    <w:rsid w:val="00373F40"/>
    <w:rsid w:val="003745C5"/>
    <w:rsid w:val="0037461B"/>
    <w:rsid w:val="00374B3D"/>
    <w:rsid w:val="00374EC7"/>
    <w:rsid w:val="00375576"/>
    <w:rsid w:val="003755D4"/>
    <w:rsid w:val="003756C5"/>
    <w:rsid w:val="0037572E"/>
    <w:rsid w:val="00375EBB"/>
    <w:rsid w:val="0037660E"/>
    <w:rsid w:val="00376714"/>
    <w:rsid w:val="003769C3"/>
    <w:rsid w:val="00376B4C"/>
    <w:rsid w:val="00376F97"/>
    <w:rsid w:val="003770BE"/>
    <w:rsid w:val="0037777A"/>
    <w:rsid w:val="00377BC8"/>
    <w:rsid w:val="0038059C"/>
    <w:rsid w:val="00381A51"/>
    <w:rsid w:val="00381D3F"/>
    <w:rsid w:val="003828CC"/>
    <w:rsid w:val="00383622"/>
    <w:rsid w:val="00383B47"/>
    <w:rsid w:val="00383E89"/>
    <w:rsid w:val="003841C3"/>
    <w:rsid w:val="00384827"/>
    <w:rsid w:val="00384C57"/>
    <w:rsid w:val="00385393"/>
    <w:rsid w:val="0038561D"/>
    <w:rsid w:val="0038589F"/>
    <w:rsid w:val="00385B32"/>
    <w:rsid w:val="00385F08"/>
    <w:rsid w:val="00386624"/>
    <w:rsid w:val="0038670B"/>
    <w:rsid w:val="00386E92"/>
    <w:rsid w:val="0038787F"/>
    <w:rsid w:val="00387DC7"/>
    <w:rsid w:val="0039010F"/>
    <w:rsid w:val="00390247"/>
    <w:rsid w:val="00391035"/>
    <w:rsid w:val="00391503"/>
    <w:rsid w:val="0039194E"/>
    <w:rsid w:val="00391E7A"/>
    <w:rsid w:val="0039234E"/>
    <w:rsid w:val="003924AF"/>
    <w:rsid w:val="0039264C"/>
    <w:rsid w:val="0039322D"/>
    <w:rsid w:val="0039358B"/>
    <w:rsid w:val="0039364C"/>
    <w:rsid w:val="00393ED1"/>
    <w:rsid w:val="00394282"/>
    <w:rsid w:val="003945A8"/>
    <w:rsid w:val="00394677"/>
    <w:rsid w:val="003950CC"/>
    <w:rsid w:val="003955D3"/>
    <w:rsid w:val="00395BD2"/>
    <w:rsid w:val="00395C88"/>
    <w:rsid w:val="00395DF4"/>
    <w:rsid w:val="003961BC"/>
    <w:rsid w:val="0039640C"/>
    <w:rsid w:val="00396823"/>
    <w:rsid w:val="003971FC"/>
    <w:rsid w:val="003975C5"/>
    <w:rsid w:val="00397BDA"/>
    <w:rsid w:val="00397D4B"/>
    <w:rsid w:val="003A00AA"/>
    <w:rsid w:val="003A045A"/>
    <w:rsid w:val="003A0628"/>
    <w:rsid w:val="003A07D7"/>
    <w:rsid w:val="003A0F9A"/>
    <w:rsid w:val="003A1434"/>
    <w:rsid w:val="003A17AA"/>
    <w:rsid w:val="003A185D"/>
    <w:rsid w:val="003A2045"/>
    <w:rsid w:val="003A23D5"/>
    <w:rsid w:val="003A2678"/>
    <w:rsid w:val="003A2C32"/>
    <w:rsid w:val="003A3CAE"/>
    <w:rsid w:val="003A4069"/>
    <w:rsid w:val="003A4221"/>
    <w:rsid w:val="003A438D"/>
    <w:rsid w:val="003A4D2B"/>
    <w:rsid w:val="003A5620"/>
    <w:rsid w:val="003A5926"/>
    <w:rsid w:val="003A5E00"/>
    <w:rsid w:val="003A5E66"/>
    <w:rsid w:val="003A6491"/>
    <w:rsid w:val="003A676F"/>
    <w:rsid w:val="003A6CB7"/>
    <w:rsid w:val="003A6D3A"/>
    <w:rsid w:val="003A6F55"/>
    <w:rsid w:val="003A7016"/>
    <w:rsid w:val="003A7183"/>
    <w:rsid w:val="003A73AA"/>
    <w:rsid w:val="003A7A87"/>
    <w:rsid w:val="003B0243"/>
    <w:rsid w:val="003B0327"/>
    <w:rsid w:val="003B0342"/>
    <w:rsid w:val="003B0D76"/>
    <w:rsid w:val="003B0E95"/>
    <w:rsid w:val="003B199A"/>
    <w:rsid w:val="003B1DA9"/>
    <w:rsid w:val="003B25EA"/>
    <w:rsid w:val="003B28B7"/>
    <w:rsid w:val="003B2A1A"/>
    <w:rsid w:val="003B2CE8"/>
    <w:rsid w:val="003B3049"/>
    <w:rsid w:val="003B3800"/>
    <w:rsid w:val="003B42E5"/>
    <w:rsid w:val="003B4304"/>
    <w:rsid w:val="003B45A4"/>
    <w:rsid w:val="003B47E7"/>
    <w:rsid w:val="003B4934"/>
    <w:rsid w:val="003B4D00"/>
    <w:rsid w:val="003B51C3"/>
    <w:rsid w:val="003B6745"/>
    <w:rsid w:val="003B67C7"/>
    <w:rsid w:val="003B6845"/>
    <w:rsid w:val="003B689E"/>
    <w:rsid w:val="003B6AE4"/>
    <w:rsid w:val="003B6DB1"/>
    <w:rsid w:val="003B6ECB"/>
    <w:rsid w:val="003B71C9"/>
    <w:rsid w:val="003B7376"/>
    <w:rsid w:val="003B78A4"/>
    <w:rsid w:val="003C0298"/>
    <w:rsid w:val="003C1401"/>
    <w:rsid w:val="003C1405"/>
    <w:rsid w:val="003C151A"/>
    <w:rsid w:val="003C1C31"/>
    <w:rsid w:val="003C1D7C"/>
    <w:rsid w:val="003C1DE9"/>
    <w:rsid w:val="003C23A9"/>
    <w:rsid w:val="003C2458"/>
    <w:rsid w:val="003C27F7"/>
    <w:rsid w:val="003C2CE0"/>
    <w:rsid w:val="003C2F05"/>
    <w:rsid w:val="003C3360"/>
    <w:rsid w:val="003C4866"/>
    <w:rsid w:val="003C4C5B"/>
    <w:rsid w:val="003C4D18"/>
    <w:rsid w:val="003C5589"/>
    <w:rsid w:val="003C5785"/>
    <w:rsid w:val="003C5C71"/>
    <w:rsid w:val="003C6952"/>
    <w:rsid w:val="003C71B3"/>
    <w:rsid w:val="003C7D3A"/>
    <w:rsid w:val="003D0069"/>
    <w:rsid w:val="003D0803"/>
    <w:rsid w:val="003D0D17"/>
    <w:rsid w:val="003D0DBD"/>
    <w:rsid w:val="003D1415"/>
    <w:rsid w:val="003D178D"/>
    <w:rsid w:val="003D17DE"/>
    <w:rsid w:val="003D1D7D"/>
    <w:rsid w:val="003D2A86"/>
    <w:rsid w:val="003D2F0E"/>
    <w:rsid w:val="003D2F48"/>
    <w:rsid w:val="003D30F4"/>
    <w:rsid w:val="003D342F"/>
    <w:rsid w:val="003D4195"/>
    <w:rsid w:val="003D4375"/>
    <w:rsid w:val="003D4A96"/>
    <w:rsid w:val="003D4F9B"/>
    <w:rsid w:val="003D5494"/>
    <w:rsid w:val="003D6861"/>
    <w:rsid w:val="003D6A33"/>
    <w:rsid w:val="003D6D40"/>
    <w:rsid w:val="003D7621"/>
    <w:rsid w:val="003D78DB"/>
    <w:rsid w:val="003D7BA0"/>
    <w:rsid w:val="003E08D6"/>
    <w:rsid w:val="003E0921"/>
    <w:rsid w:val="003E093C"/>
    <w:rsid w:val="003E176F"/>
    <w:rsid w:val="003E17AA"/>
    <w:rsid w:val="003E1ABE"/>
    <w:rsid w:val="003E20AA"/>
    <w:rsid w:val="003E285C"/>
    <w:rsid w:val="003E32CD"/>
    <w:rsid w:val="003E359A"/>
    <w:rsid w:val="003E3B9F"/>
    <w:rsid w:val="003E3C6F"/>
    <w:rsid w:val="003E424B"/>
    <w:rsid w:val="003E4876"/>
    <w:rsid w:val="003E4A85"/>
    <w:rsid w:val="003E4C89"/>
    <w:rsid w:val="003E5199"/>
    <w:rsid w:val="003E5E18"/>
    <w:rsid w:val="003E5FF8"/>
    <w:rsid w:val="003E6135"/>
    <w:rsid w:val="003E728D"/>
    <w:rsid w:val="003E749C"/>
    <w:rsid w:val="003E74BD"/>
    <w:rsid w:val="003E7697"/>
    <w:rsid w:val="003E7D9F"/>
    <w:rsid w:val="003E7F88"/>
    <w:rsid w:val="003E7FD4"/>
    <w:rsid w:val="003F012D"/>
    <w:rsid w:val="003F0890"/>
    <w:rsid w:val="003F0EF3"/>
    <w:rsid w:val="003F1DB0"/>
    <w:rsid w:val="003F206D"/>
    <w:rsid w:val="003F2F80"/>
    <w:rsid w:val="003F3353"/>
    <w:rsid w:val="003F4055"/>
    <w:rsid w:val="003F4F8F"/>
    <w:rsid w:val="003F5021"/>
    <w:rsid w:val="003F594B"/>
    <w:rsid w:val="003F5EF7"/>
    <w:rsid w:val="003F5F3A"/>
    <w:rsid w:val="003F6706"/>
    <w:rsid w:val="003F7434"/>
    <w:rsid w:val="003F7503"/>
    <w:rsid w:val="003F7A6F"/>
    <w:rsid w:val="003F7D09"/>
    <w:rsid w:val="003F7DAE"/>
    <w:rsid w:val="003F7DBC"/>
    <w:rsid w:val="003F7EC1"/>
    <w:rsid w:val="004000DC"/>
    <w:rsid w:val="00400153"/>
    <w:rsid w:val="00400D0B"/>
    <w:rsid w:val="00401121"/>
    <w:rsid w:val="00401567"/>
    <w:rsid w:val="00401724"/>
    <w:rsid w:val="0040180A"/>
    <w:rsid w:val="004018A3"/>
    <w:rsid w:val="00401C34"/>
    <w:rsid w:val="0040242D"/>
    <w:rsid w:val="004026A2"/>
    <w:rsid w:val="00402804"/>
    <w:rsid w:val="00404093"/>
    <w:rsid w:val="0040490B"/>
    <w:rsid w:val="0040499F"/>
    <w:rsid w:val="00404AE4"/>
    <w:rsid w:val="00405F24"/>
    <w:rsid w:val="0040628D"/>
    <w:rsid w:val="0040685E"/>
    <w:rsid w:val="004069AC"/>
    <w:rsid w:val="00406A15"/>
    <w:rsid w:val="00406A41"/>
    <w:rsid w:val="00406FB2"/>
    <w:rsid w:val="004102E0"/>
    <w:rsid w:val="00410310"/>
    <w:rsid w:val="00410714"/>
    <w:rsid w:val="00410C7C"/>
    <w:rsid w:val="00410CE6"/>
    <w:rsid w:val="00410EAA"/>
    <w:rsid w:val="00410FAC"/>
    <w:rsid w:val="0041177D"/>
    <w:rsid w:val="004121AA"/>
    <w:rsid w:val="004121DC"/>
    <w:rsid w:val="004121FE"/>
    <w:rsid w:val="00412258"/>
    <w:rsid w:val="00412867"/>
    <w:rsid w:val="00412E45"/>
    <w:rsid w:val="00412EE4"/>
    <w:rsid w:val="00413128"/>
    <w:rsid w:val="004131B1"/>
    <w:rsid w:val="0041326A"/>
    <w:rsid w:val="00413AA9"/>
    <w:rsid w:val="00414034"/>
    <w:rsid w:val="00414484"/>
    <w:rsid w:val="00414657"/>
    <w:rsid w:val="004146FC"/>
    <w:rsid w:val="00414F4A"/>
    <w:rsid w:val="004159F7"/>
    <w:rsid w:val="00415A97"/>
    <w:rsid w:val="00415CCA"/>
    <w:rsid w:val="00415D78"/>
    <w:rsid w:val="00415E9C"/>
    <w:rsid w:val="0041608C"/>
    <w:rsid w:val="004161FE"/>
    <w:rsid w:val="00416AF4"/>
    <w:rsid w:val="00416DDC"/>
    <w:rsid w:val="004172B6"/>
    <w:rsid w:val="0041743E"/>
    <w:rsid w:val="004176A9"/>
    <w:rsid w:val="004177E2"/>
    <w:rsid w:val="00417A63"/>
    <w:rsid w:val="004200B3"/>
    <w:rsid w:val="004201B2"/>
    <w:rsid w:val="00420B83"/>
    <w:rsid w:val="00420EF1"/>
    <w:rsid w:val="00421047"/>
    <w:rsid w:val="00421234"/>
    <w:rsid w:val="004212FD"/>
    <w:rsid w:val="004214E3"/>
    <w:rsid w:val="00421540"/>
    <w:rsid w:val="00421721"/>
    <w:rsid w:val="00421F71"/>
    <w:rsid w:val="004220E3"/>
    <w:rsid w:val="0042259A"/>
    <w:rsid w:val="00422980"/>
    <w:rsid w:val="00423CE0"/>
    <w:rsid w:val="004245A8"/>
    <w:rsid w:val="00424609"/>
    <w:rsid w:val="00425413"/>
    <w:rsid w:val="004255D9"/>
    <w:rsid w:val="00425756"/>
    <w:rsid w:val="004258A9"/>
    <w:rsid w:val="004259C2"/>
    <w:rsid w:val="00425B45"/>
    <w:rsid w:val="00425B6B"/>
    <w:rsid w:val="00426111"/>
    <w:rsid w:val="00426A8D"/>
    <w:rsid w:val="00426B68"/>
    <w:rsid w:val="00426D3E"/>
    <w:rsid w:val="00426D51"/>
    <w:rsid w:val="00427323"/>
    <w:rsid w:val="0042741A"/>
    <w:rsid w:val="00427CB2"/>
    <w:rsid w:val="00427F4E"/>
    <w:rsid w:val="00430310"/>
    <w:rsid w:val="00430782"/>
    <w:rsid w:val="00430A8F"/>
    <w:rsid w:val="00430C90"/>
    <w:rsid w:val="00431382"/>
    <w:rsid w:val="004320B0"/>
    <w:rsid w:val="00432234"/>
    <w:rsid w:val="00432567"/>
    <w:rsid w:val="00432791"/>
    <w:rsid w:val="004327EF"/>
    <w:rsid w:val="0043286F"/>
    <w:rsid w:val="00432E17"/>
    <w:rsid w:val="00432F6B"/>
    <w:rsid w:val="00433864"/>
    <w:rsid w:val="00433CAC"/>
    <w:rsid w:val="004341CF"/>
    <w:rsid w:val="00434308"/>
    <w:rsid w:val="004344D5"/>
    <w:rsid w:val="00434CBF"/>
    <w:rsid w:val="004351F8"/>
    <w:rsid w:val="004358DB"/>
    <w:rsid w:val="004359B8"/>
    <w:rsid w:val="00436CF3"/>
    <w:rsid w:val="00437573"/>
    <w:rsid w:val="00440183"/>
    <w:rsid w:val="00440322"/>
    <w:rsid w:val="00440EDD"/>
    <w:rsid w:val="00440FDF"/>
    <w:rsid w:val="004411F7"/>
    <w:rsid w:val="00441814"/>
    <w:rsid w:val="0044185B"/>
    <w:rsid w:val="00441A1A"/>
    <w:rsid w:val="00441B61"/>
    <w:rsid w:val="00441B79"/>
    <w:rsid w:val="00441EB1"/>
    <w:rsid w:val="00442639"/>
    <w:rsid w:val="004429D6"/>
    <w:rsid w:val="00442DB7"/>
    <w:rsid w:val="004431C4"/>
    <w:rsid w:val="004433FF"/>
    <w:rsid w:val="00443661"/>
    <w:rsid w:val="00443B57"/>
    <w:rsid w:val="00444031"/>
    <w:rsid w:val="004445A4"/>
    <w:rsid w:val="004453A1"/>
    <w:rsid w:val="00446052"/>
    <w:rsid w:val="0044756C"/>
    <w:rsid w:val="00447BAE"/>
    <w:rsid w:val="00447BF2"/>
    <w:rsid w:val="00450713"/>
    <w:rsid w:val="00450C60"/>
    <w:rsid w:val="00450E7A"/>
    <w:rsid w:val="004512B1"/>
    <w:rsid w:val="00452370"/>
    <w:rsid w:val="00452CE1"/>
    <w:rsid w:val="0045335C"/>
    <w:rsid w:val="004539A9"/>
    <w:rsid w:val="00453F87"/>
    <w:rsid w:val="0045403C"/>
    <w:rsid w:val="00454548"/>
    <w:rsid w:val="004545D5"/>
    <w:rsid w:val="00454691"/>
    <w:rsid w:val="00454C72"/>
    <w:rsid w:val="00454F0E"/>
    <w:rsid w:val="004552C7"/>
    <w:rsid w:val="0045546A"/>
    <w:rsid w:val="004556FF"/>
    <w:rsid w:val="004557CE"/>
    <w:rsid w:val="0045591B"/>
    <w:rsid w:val="004559F1"/>
    <w:rsid w:val="00455C79"/>
    <w:rsid w:val="0045636A"/>
    <w:rsid w:val="004571C7"/>
    <w:rsid w:val="0045779D"/>
    <w:rsid w:val="00460432"/>
    <w:rsid w:val="00460973"/>
    <w:rsid w:val="00460AA2"/>
    <w:rsid w:val="0046133E"/>
    <w:rsid w:val="004615FD"/>
    <w:rsid w:val="00461BD0"/>
    <w:rsid w:val="00461EC8"/>
    <w:rsid w:val="00462025"/>
    <w:rsid w:val="00462089"/>
    <w:rsid w:val="0046216C"/>
    <w:rsid w:val="0046256E"/>
    <w:rsid w:val="004625F7"/>
    <w:rsid w:val="00462A94"/>
    <w:rsid w:val="00462D35"/>
    <w:rsid w:val="00462ECC"/>
    <w:rsid w:val="00463784"/>
    <w:rsid w:val="00463BDB"/>
    <w:rsid w:val="004642CE"/>
    <w:rsid w:val="00464825"/>
    <w:rsid w:val="00464D43"/>
    <w:rsid w:val="00464EFC"/>
    <w:rsid w:val="004654DF"/>
    <w:rsid w:val="0046587D"/>
    <w:rsid w:val="00465936"/>
    <w:rsid w:val="00465B46"/>
    <w:rsid w:val="004667E7"/>
    <w:rsid w:val="00466F4C"/>
    <w:rsid w:val="004675F3"/>
    <w:rsid w:val="00467977"/>
    <w:rsid w:val="004701EB"/>
    <w:rsid w:val="0047040A"/>
    <w:rsid w:val="00470ED3"/>
    <w:rsid w:val="0047156A"/>
    <w:rsid w:val="00471604"/>
    <w:rsid w:val="00471752"/>
    <w:rsid w:val="00471935"/>
    <w:rsid w:val="00472602"/>
    <w:rsid w:val="004729E5"/>
    <w:rsid w:val="00473BDE"/>
    <w:rsid w:val="004740C4"/>
    <w:rsid w:val="00474982"/>
    <w:rsid w:val="00475A64"/>
    <w:rsid w:val="00475C85"/>
    <w:rsid w:val="00475DCE"/>
    <w:rsid w:val="004762E8"/>
    <w:rsid w:val="004764A7"/>
    <w:rsid w:val="00476A55"/>
    <w:rsid w:val="00476BC7"/>
    <w:rsid w:val="00476BF0"/>
    <w:rsid w:val="00477446"/>
    <w:rsid w:val="004778E3"/>
    <w:rsid w:val="00477AD7"/>
    <w:rsid w:val="00477F7A"/>
    <w:rsid w:val="0048013F"/>
    <w:rsid w:val="00480172"/>
    <w:rsid w:val="004805C4"/>
    <w:rsid w:val="0048063D"/>
    <w:rsid w:val="00481096"/>
    <w:rsid w:val="00481534"/>
    <w:rsid w:val="00481CFC"/>
    <w:rsid w:val="0048219C"/>
    <w:rsid w:val="004828B3"/>
    <w:rsid w:val="00482B8C"/>
    <w:rsid w:val="00482F87"/>
    <w:rsid w:val="004832A5"/>
    <w:rsid w:val="00483596"/>
    <w:rsid w:val="004837DB"/>
    <w:rsid w:val="00483842"/>
    <w:rsid w:val="004838A1"/>
    <w:rsid w:val="00483F22"/>
    <w:rsid w:val="004840EA"/>
    <w:rsid w:val="0048429F"/>
    <w:rsid w:val="00484AF7"/>
    <w:rsid w:val="00484B87"/>
    <w:rsid w:val="00484D1D"/>
    <w:rsid w:val="00484D1E"/>
    <w:rsid w:val="0048603E"/>
    <w:rsid w:val="00486064"/>
    <w:rsid w:val="00486A04"/>
    <w:rsid w:val="00486A1A"/>
    <w:rsid w:val="00486AA2"/>
    <w:rsid w:val="00487FBF"/>
    <w:rsid w:val="0049033F"/>
    <w:rsid w:val="004905FA"/>
    <w:rsid w:val="004908E5"/>
    <w:rsid w:val="00490E66"/>
    <w:rsid w:val="004913C2"/>
    <w:rsid w:val="004915FC"/>
    <w:rsid w:val="004916FA"/>
    <w:rsid w:val="00491C09"/>
    <w:rsid w:val="00491CB5"/>
    <w:rsid w:val="00492678"/>
    <w:rsid w:val="00492829"/>
    <w:rsid w:val="00492945"/>
    <w:rsid w:val="00492C95"/>
    <w:rsid w:val="00492DF4"/>
    <w:rsid w:val="00492E98"/>
    <w:rsid w:val="004932B9"/>
    <w:rsid w:val="0049346F"/>
    <w:rsid w:val="00493785"/>
    <w:rsid w:val="00494158"/>
    <w:rsid w:val="00494B1F"/>
    <w:rsid w:val="004955C0"/>
    <w:rsid w:val="00495D76"/>
    <w:rsid w:val="00496115"/>
    <w:rsid w:val="00496260"/>
    <w:rsid w:val="00496B65"/>
    <w:rsid w:val="00496DC7"/>
    <w:rsid w:val="00496FE6"/>
    <w:rsid w:val="004972FB"/>
    <w:rsid w:val="004975A8"/>
    <w:rsid w:val="004975B8"/>
    <w:rsid w:val="004975D4"/>
    <w:rsid w:val="004A0135"/>
    <w:rsid w:val="004A0196"/>
    <w:rsid w:val="004A0B0B"/>
    <w:rsid w:val="004A0E4D"/>
    <w:rsid w:val="004A15C9"/>
    <w:rsid w:val="004A1815"/>
    <w:rsid w:val="004A195C"/>
    <w:rsid w:val="004A1E83"/>
    <w:rsid w:val="004A1EC0"/>
    <w:rsid w:val="004A2276"/>
    <w:rsid w:val="004A24AB"/>
    <w:rsid w:val="004A2555"/>
    <w:rsid w:val="004A2AD7"/>
    <w:rsid w:val="004A2BFE"/>
    <w:rsid w:val="004A2FFF"/>
    <w:rsid w:val="004A3108"/>
    <w:rsid w:val="004A312F"/>
    <w:rsid w:val="004A469E"/>
    <w:rsid w:val="004A46B7"/>
    <w:rsid w:val="004A4C50"/>
    <w:rsid w:val="004A51AC"/>
    <w:rsid w:val="004A5842"/>
    <w:rsid w:val="004A596B"/>
    <w:rsid w:val="004A5FB9"/>
    <w:rsid w:val="004A5FF0"/>
    <w:rsid w:val="004A6531"/>
    <w:rsid w:val="004A653C"/>
    <w:rsid w:val="004A69CE"/>
    <w:rsid w:val="004A6B17"/>
    <w:rsid w:val="004A6B31"/>
    <w:rsid w:val="004A779A"/>
    <w:rsid w:val="004B018B"/>
    <w:rsid w:val="004B06CA"/>
    <w:rsid w:val="004B0781"/>
    <w:rsid w:val="004B0B1D"/>
    <w:rsid w:val="004B1150"/>
    <w:rsid w:val="004B1370"/>
    <w:rsid w:val="004B14A7"/>
    <w:rsid w:val="004B1C82"/>
    <w:rsid w:val="004B1EC0"/>
    <w:rsid w:val="004B1EF9"/>
    <w:rsid w:val="004B26BE"/>
    <w:rsid w:val="004B2815"/>
    <w:rsid w:val="004B29CE"/>
    <w:rsid w:val="004B2DF2"/>
    <w:rsid w:val="004B3AE0"/>
    <w:rsid w:val="004B4186"/>
    <w:rsid w:val="004B41FF"/>
    <w:rsid w:val="004B4468"/>
    <w:rsid w:val="004B4490"/>
    <w:rsid w:val="004B467D"/>
    <w:rsid w:val="004B4997"/>
    <w:rsid w:val="004B4B05"/>
    <w:rsid w:val="004B4B31"/>
    <w:rsid w:val="004B4D49"/>
    <w:rsid w:val="004B55AC"/>
    <w:rsid w:val="004B5E6E"/>
    <w:rsid w:val="004B5F89"/>
    <w:rsid w:val="004B6125"/>
    <w:rsid w:val="004B6781"/>
    <w:rsid w:val="004B75AD"/>
    <w:rsid w:val="004B76E2"/>
    <w:rsid w:val="004B78B2"/>
    <w:rsid w:val="004C08C1"/>
    <w:rsid w:val="004C0A4D"/>
    <w:rsid w:val="004C0D7D"/>
    <w:rsid w:val="004C1029"/>
    <w:rsid w:val="004C1322"/>
    <w:rsid w:val="004C226B"/>
    <w:rsid w:val="004C227C"/>
    <w:rsid w:val="004C22AC"/>
    <w:rsid w:val="004C248C"/>
    <w:rsid w:val="004C3399"/>
    <w:rsid w:val="004C350A"/>
    <w:rsid w:val="004C3C09"/>
    <w:rsid w:val="004C3D84"/>
    <w:rsid w:val="004C3E1C"/>
    <w:rsid w:val="004C467A"/>
    <w:rsid w:val="004C5C66"/>
    <w:rsid w:val="004C5E99"/>
    <w:rsid w:val="004C5FAB"/>
    <w:rsid w:val="004C60CC"/>
    <w:rsid w:val="004C62BB"/>
    <w:rsid w:val="004C694E"/>
    <w:rsid w:val="004C6D17"/>
    <w:rsid w:val="004C6D3E"/>
    <w:rsid w:val="004C7124"/>
    <w:rsid w:val="004C71D9"/>
    <w:rsid w:val="004D0605"/>
    <w:rsid w:val="004D06B7"/>
    <w:rsid w:val="004D0A4D"/>
    <w:rsid w:val="004D0A83"/>
    <w:rsid w:val="004D0C4D"/>
    <w:rsid w:val="004D18E9"/>
    <w:rsid w:val="004D1BF8"/>
    <w:rsid w:val="004D2679"/>
    <w:rsid w:val="004D3245"/>
    <w:rsid w:val="004D3997"/>
    <w:rsid w:val="004D3B9D"/>
    <w:rsid w:val="004D3BCF"/>
    <w:rsid w:val="004D3C35"/>
    <w:rsid w:val="004D3F9F"/>
    <w:rsid w:val="004D425B"/>
    <w:rsid w:val="004D4657"/>
    <w:rsid w:val="004D49C4"/>
    <w:rsid w:val="004D514C"/>
    <w:rsid w:val="004D530C"/>
    <w:rsid w:val="004D5523"/>
    <w:rsid w:val="004D575B"/>
    <w:rsid w:val="004D6228"/>
    <w:rsid w:val="004D6807"/>
    <w:rsid w:val="004D6949"/>
    <w:rsid w:val="004D6A86"/>
    <w:rsid w:val="004D6DA0"/>
    <w:rsid w:val="004D6E09"/>
    <w:rsid w:val="004D6FC6"/>
    <w:rsid w:val="004D73F0"/>
    <w:rsid w:val="004D779C"/>
    <w:rsid w:val="004D77D1"/>
    <w:rsid w:val="004D7951"/>
    <w:rsid w:val="004D7B43"/>
    <w:rsid w:val="004E0289"/>
    <w:rsid w:val="004E07F5"/>
    <w:rsid w:val="004E0F11"/>
    <w:rsid w:val="004E102E"/>
    <w:rsid w:val="004E10D1"/>
    <w:rsid w:val="004E1466"/>
    <w:rsid w:val="004E16A0"/>
    <w:rsid w:val="004E17C2"/>
    <w:rsid w:val="004E1895"/>
    <w:rsid w:val="004E2074"/>
    <w:rsid w:val="004E2352"/>
    <w:rsid w:val="004E2441"/>
    <w:rsid w:val="004E24AF"/>
    <w:rsid w:val="004E25B2"/>
    <w:rsid w:val="004E2681"/>
    <w:rsid w:val="004E2A08"/>
    <w:rsid w:val="004E2B81"/>
    <w:rsid w:val="004E2D12"/>
    <w:rsid w:val="004E2D13"/>
    <w:rsid w:val="004E2D5E"/>
    <w:rsid w:val="004E38FC"/>
    <w:rsid w:val="004E3BF2"/>
    <w:rsid w:val="004E6E0A"/>
    <w:rsid w:val="004E6FDD"/>
    <w:rsid w:val="004E708C"/>
    <w:rsid w:val="004E7193"/>
    <w:rsid w:val="004E71BD"/>
    <w:rsid w:val="004E79AD"/>
    <w:rsid w:val="004E79F5"/>
    <w:rsid w:val="004F00D4"/>
    <w:rsid w:val="004F0242"/>
    <w:rsid w:val="004F07E6"/>
    <w:rsid w:val="004F204A"/>
    <w:rsid w:val="004F21CD"/>
    <w:rsid w:val="004F2C49"/>
    <w:rsid w:val="004F2F08"/>
    <w:rsid w:val="004F3162"/>
    <w:rsid w:val="004F323D"/>
    <w:rsid w:val="004F3259"/>
    <w:rsid w:val="004F3792"/>
    <w:rsid w:val="004F39FE"/>
    <w:rsid w:val="004F39FF"/>
    <w:rsid w:val="004F3E87"/>
    <w:rsid w:val="004F4EB6"/>
    <w:rsid w:val="004F521F"/>
    <w:rsid w:val="004F5B1E"/>
    <w:rsid w:val="004F5FC8"/>
    <w:rsid w:val="004F6151"/>
    <w:rsid w:val="004F662B"/>
    <w:rsid w:val="004F68AD"/>
    <w:rsid w:val="004F7079"/>
    <w:rsid w:val="004F75FD"/>
    <w:rsid w:val="005000B2"/>
    <w:rsid w:val="005008B4"/>
    <w:rsid w:val="00500B05"/>
    <w:rsid w:val="00500BA1"/>
    <w:rsid w:val="00500C51"/>
    <w:rsid w:val="0050119C"/>
    <w:rsid w:val="0050127A"/>
    <w:rsid w:val="005021E1"/>
    <w:rsid w:val="00502493"/>
    <w:rsid w:val="005024BF"/>
    <w:rsid w:val="005026F9"/>
    <w:rsid w:val="00502901"/>
    <w:rsid w:val="00502D1A"/>
    <w:rsid w:val="00502D63"/>
    <w:rsid w:val="00503763"/>
    <w:rsid w:val="00503A7A"/>
    <w:rsid w:val="00504546"/>
    <w:rsid w:val="005047B7"/>
    <w:rsid w:val="00504969"/>
    <w:rsid w:val="00504F1E"/>
    <w:rsid w:val="00505BBC"/>
    <w:rsid w:val="00505DFD"/>
    <w:rsid w:val="00506103"/>
    <w:rsid w:val="005062A4"/>
    <w:rsid w:val="00506430"/>
    <w:rsid w:val="00506558"/>
    <w:rsid w:val="00506705"/>
    <w:rsid w:val="00506797"/>
    <w:rsid w:val="00506EF4"/>
    <w:rsid w:val="005070E9"/>
    <w:rsid w:val="005079E2"/>
    <w:rsid w:val="00507DA9"/>
    <w:rsid w:val="00507FAF"/>
    <w:rsid w:val="0051067B"/>
    <w:rsid w:val="005119C4"/>
    <w:rsid w:val="00511AC2"/>
    <w:rsid w:val="00511C8C"/>
    <w:rsid w:val="00511DA3"/>
    <w:rsid w:val="005128F3"/>
    <w:rsid w:val="00512BD0"/>
    <w:rsid w:val="00513066"/>
    <w:rsid w:val="00513504"/>
    <w:rsid w:val="00513B68"/>
    <w:rsid w:val="00513F44"/>
    <w:rsid w:val="0051412D"/>
    <w:rsid w:val="00514353"/>
    <w:rsid w:val="00514380"/>
    <w:rsid w:val="0051535F"/>
    <w:rsid w:val="005158DB"/>
    <w:rsid w:val="00515F0C"/>
    <w:rsid w:val="0051648D"/>
    <w:rsid w:val="005167F6"/>
    <w:rsid w:val="00517335"/>
    <w:rsid w:val="00517C1B"/>
    <w:rsid w:val="005206F3"/>
    <w:rsid w:val="00520BC7"/>
    <w:rsid w:val="00520BF7"/>
    <w:rsid w:val="00520FC8"/>
    <w:rsid w:val="0052143D"/>
    <w:rsid w:val="00521910"/>
    <w:rsid w:val="00521B28"/>
    <w:rsid w:val="00521E25"/>
    <w:rsid w:val="00522426"/>
    <w:rsid w:val="00522E04"/>
    <w:rsid w:val="00523052"/>
    <w:rsid w:val="00523107"/>
    <w:rsid w:val="00523678"/>
    <w:rsid w:val="005236B3"/>
    <w:rsid w:val="00524175"/>
    <w:rsid w:val="00524D07"/>
    <w:rsid w:val="00524D99"/>
    <w:rsid w:val="00525176"/>
    <w:rsid w:val="00525424"/>
    <w:rsid w:val="00525440"/>
    <w:rsid w:val="005268C4"/>
    <w:rsid w:val="005273E3"/>
    <w:rsid w:val="00527729"/>
    <w:rsid w:val="00527D4E"/>
    <w:rsid w:val="00527DA1"/>
    <w:rsid w:val="00527E13"/>
    <w:rsid w:val="0053036B"/>
    <w:rsid w:val="005307DA"/>
    <w:rsid w:val="00530B62"/>
    <w:rsid w:val="00530DB0"/>
    <w:rsid w:val="00530F30"/>
    <w:rsid w:val="0053128A"/>
    <w:rsid w:val="0053207B"/>
    <w:rsid w:val="00532201"/>
    <w:rsid w:val="0053230F"/>
    <w:rsid w:val="005324F2"/>
    <w:rsid w:val="00532E17"/>
    <w:rsid w:val="00533813"/>
    <w:rsid w:val="00533E64"/>
    <w:rsid w:val="00533F15"/>
    <w:rsid w:val="005341EE"/>
    <w:rsid w:val="00534501"/>
    <w:rsid w:val="00534681"/>
    <w:rsid w:val="00535745"/>
    <w:rsid w:val="00536129"/>
    <w:rsid w:val="005365A1"/>
    <w:rsid w:val="00536789"/>
    <w:rsid w:val="00540458"/>
    <w:rsid w:val="005408FB"/>
    <w:rsid w:val="00540B43"/>
    <w:rsid w:val="00540B69"/>
    <w:rsid w:val="00541320"/>
    <w:rsid w:val="005414C3"/>
    <w:rsid w:val="00541813"/>
    <w:rsid w:val="00541AC9"/>
    <w:rsid w:val="00541D53"/>
    <w:rsid w:val="00541EEF"/>
    <w:rsid w:val="00542027"/>
    <w:rsid w:val="00542050"/>
    <w:rsid w:val="0054256B"/>
    <w:rsid w:val="00542A83"/>
    <w:rsid w:val="0054310E"/>
    <w:rsid w:val="005437C0"/>
    <w:rsid w:val="00543DCC"/>
    <w:rsid w:val="005444A3"/>
    <w:rsid w:val="00544AC9"/>
    <w:rsid w:val="0054506C"/>
    <w:rsid w:val="00545CCF"/>
    <w:rsid w:val="0054609A"/>
    <w:rsid w:val="005467E2"/>
    <w:rsid w:val="00546D84"/>
    <w:rsid w:val="00547197"/>
    <w:rsid w:val="00547322"/>
    <w:rsid w:val="00547356"/>
    <w:rsid w:val="0054768F"/>
    <w:rsid w:val="00547C00"/>
    <w:rsid w:val="00547F7F"/>
    <w:rsid w:val="00550091"/>
    <w:rsid w:val="00550328"/>
    <w:rsid w:val="00550A55"/>
    <w:rsid w:val="00550E75"/>
    <w:rsid w:val="00550F90"/>
    <w:rsid w:val="0055130F"/>
    <w:rsid w:val="00552086"/>
    <w:rsid w:val="00552CEB"/>
    <w:rsid w:val="005538F8"/>
    <w:rsid w:val="00553AFA"/>
    <w:rsid w:val="00553CE5"/>
    <w:rsid w:val="005540FF"/>
    <w:rsid w:val="00554267"/>
    <w:rsid w:val="005552CD"/>
    <w:rsid w:val="005556D1"/>
    <w:rsid w:val="00556618"/>
    <w:rsid w:val="0055669C"/>
    <w:rsid w:val="005566D6"/>
    <w:rsid w:val="00556B46"/>
    <w:rsid w:val="005573E3"/>
    <w:rsid w:val="00557AAD"/>
    <w:rsid w:val="00557C2A"/>
    <w:rsid w:val="00560560"/>
    <w:rsid w:val="005605A8"/>
    <w:rsid w:val="005609A3"/>
    <w:rsid w:val="00560E3A"/>
    <w:rsid w:val="00561A24"/>
    <w:rsid w:val="00561B63"/>
    <w:rsid w:val="0056215D"/>
    <w:rsid w:val="0056248D"/>
    <w:rsid w:val="005625AC"/>
    <w:rsid w:val="005625BB"/>
    <w:rsid w:val="005629A2"/>
    <w:rsid w:val="00562DF5"/>
    <w:rsid w:val="005633BF"/>
    <w:rsid w:val="005635C7"/>
    <w:rsid w:val="005638AF"/>
    <w:rsid w:val="00563B6E"/>
    <w:rsid w:val="00563C1D"/>
    <w:rsid w:val="0056439C"/>
    <w:rsid w:val="005647A6"/>
    <w:rsid w:val="005659CA"/>
    <w:rsid w:val="00566167"/>
    <w:rsid w:val="005670A5"/>
    <w:rsid w:val="0056733D"/>
    <w:rsid w:val="00567D2B"/>
    <w:rsid w:val="00567DBB"/>
    <w:rsid w:val="00567FB4"/>
    <w:rsid w:val="005700A1"/>
    <w:rsid w:val="005702F3"/>
    <w:rsid w:val="005709B7"/>
    <w:rsid w:val="005709D0"/>
    <w:rsid w:val="00570EF9"/>
    <w:rsid w:val="005714DE"/>
    <w:rsid w:val="00571683"/>
    <w:rsid w:val="00571AD1"/>
    <w:rsid w:val="00571C14"/>
    <w:rsid w:val="005729AA"/>
    <w:rsid w:val="0057305D"/>
    <w:rsid w:val="005731CC"/>
    <w:rsid w:val="0057364C"/>
    <w:rsid w:val="0057395F"/>
    <w:rsid w:val="00573BBA"/>
    <w:rsid w:val="00574013"/>
    <w:rsid w:val="005743C6"/>
    <w:rsid w:val="005746FA"/>
    <w:rsid w:val="0057537B"/>
    <w:rsid w:val="00575575"/>
    <w:rsid w:val="00575EA9"/>
    <w:rsid w:val="00576842"/>
    <w:rsid w:val="00576921"/>
    <w:rsid w:val="00576BE6"/>
    <w:rsid w:val="00576F9B"/>
    <w:rsid w:val="00576FE1"/>
    <w:rsid w:val="0057719D"/>
    <w:rsid w:val="00577459"/>
    <w:rsid w:val="005774DB"/>
    <w:rsid w:val="005774F0"/>
    <w:rsid w:val="005777DC"/>
    <w:rsid w:val="00581274"/>
    <w:rsid w:val="005815FD"/>
    <w:rsid w:val="00581601"/>
    <w:rsid w:val="0058164B"/>
    <w:rsid w:val="0058235C"/>
    <w:rsid w:val="00582672"/>
    <w:rsid w:val="00582EBE"/>
    <w:rsid w:val="00583AA7"/>
    <w:rsid w:val="00584FF8"/>
    <w:rsid w:val="00585708"/>
    <w:rsid w:val="00585946"/>
    <w:rsid w:val="005869ED"/>
    <w:rsid w:val="005869F3"/>
    <w:rsid w:val="0058712A"/>
    <w:rsid w:val="00587298"/>
    <w:rsid w:val="00587408"/>
    <w:rsid w:val="00587B24"/>
    <w:rsid w:val="00587EC6"/>
    <w:rsid w:val="0059027F"/>
    <w:rsid w:val="00590B3D"/>
    <w:rsid w:val="00590D3E"/>
    <w:rsid w:val="0059116D"/>
    <w:rsid w:val="00591770"/>
    <w:rsid w:val="00591F3C"/>
    <w:rsid w:val="00592402"/>
    <w:rsid w:val="00592579"/>
    <w:rsid w:val="005925F1"/>
    <w:rsid w:val="005929D5"/>
    <w:rsid w:val="005929D8"/>
    <w:rsid w:val="00592B80"/>
    <w:rsid w:val="00592C23"/>
    <w:rsid w:val="00592F3E"/>
    <w:rsid w:val="00592F40"/>
    <w:rsid w:val="005935DB"/>
    <w:rsid w:val="00593988"/>
    <w:rsid w:val="00593B6F"/>
    <w:rsid w:val="00593B8A"/>
    <w:rsid w:val="0059450C"/>
    <w:rsid w:val="005946AC"/>
    <w:rsid w:val="00594930"/>
    <w:rsid w:val="00594D0D"/>
    <w:rsid w:val="00595228"/>
    <w:rsid w:val="00595323"/>
    <w:rsid w:val="0059592E"/>
    <w:rsid w:val="00595BA2"/>
    <w:rsid w:val="005962E0"/>
    <w:rsid w:val="00596EF6"/>
    <w:rsid w:val="00596F9E"/>
    <w:rsid w:val="005978CD"/>
    <w:rsid w:val="00597AFE"/>
    <w:rsid w:val="00597F99"/>
    <w:rsid w:val="005A0B21"/>
    <w:rsid w:val="005A0BA5"/>
    <w:rsid w:val="005A16D8"/>
    <w:rsid w:val="005A1AAF"/>
    <w:rsid w:val="005A1D14"/>
    <w:rsid w:val="005A243E"/>
    <w:rsid w:val="005A2A83"/>
    <w:rsid w:val="005A2C37"/>
    <w:rsid w:val="005A2E73"/>
    <w:rsid w:val="005A3504"/>
    <w:rsid w:val="005A4326"/>
    <w:rsid w:val="005A462F"/>
    <w:rsid w:val="005A4978"/>
    <w:rsid w:val="005A49E4"/>
    <w:rsid w:val="005A4ED6"/>
    <w:rsid w:val="005A52F1"/>
    <w:rsid w:val="005A538A"/>
    <w:rsid w:val="005A5F7E"/>
    <w:rsid w:val="005A6078"/>
    <w:rsid w:val="005A6AD8"/>
    <w:rsid w:val="005A6E1A"/>
    <w:rsid w:val="005A7146"/>
    <w:rsid w:val="005A7975"/>
    <w:rsid w:val="005A7B9F"/>
    <w:rsid w:val="005B0001"/>
    <w:rsid w:val="005B0266"/>
    <w:rsid w:val="005B05C2"/>
    <w:rsid w:val="005B093A"/>
    <w:rsid w:val="005B094E"/>
    <w:rsid w:val="005B09DD"/>
    <w:rsid w:val="005B0DF7"/>
    <w:rsid w:val="005B19DD"/>
    <w:rsid w:val="005B200E"/>
    <w:rsid w:val="005B20A9"/>
    <w:rsid w:val="005B225D"/>
    <w:rsid w:val="005B23C1"/>
    <w:rsid w:val="005B289B"/>
    <w:rsid w:val="005B2903"/>
    <w:rsid w:val="005B2A25"/>
    <w:rsid w:val="005B2BFB"/>
    <w:rsid w:val="005B2DE7"/>
    <w:rsid w:val="005B3B17"/>
    <w:rsid w:val="005B3F7B"/>
    <w:rsid w:val="005B460A"/>
    <w:rsid w:val="005B47BC"/>
    <w:rsid w:val="005B49A0"/>
    <w:rsid w:val="005B4C5B"/>
    <w:rsid w:val="005B5302"/>
    <w:rsid w:val="005B5821"/>
    <w:rsid w:val="005B5B80"/>
    <w:rsid w:val="005B5ED0"/>
    <w:rsid w:val="005B5EDA"/>
    <w:rsid w:val="005B60BD"/>
    <w:rsid w:val="005B77E3"/>
    <w:rsid w:val="005C0060"/>
    <w:rsid w:val="005C04DE"/>
    <w:rsid w:val="005C07B7"/>
    <w:rsid w:val="005C097B"/>
    <w:rsid w:val="005C0A40"/>
    <w:rsid w:val="005C0CBC"/>
    <w:rsid w:val="005C12D8"/>
    <w:rsid w:val="005C174A"/>
    <w:rsid w:val="005C1AF9"/>
    <w:rsid w:val="005C1DF6"/>
    <w:rsid w:val="005C287C"/>
    <w:rsid w:val="005C2BD1"/>
    <w:rsid w:val="005C30F9"/>
    <w:rsid w:val="005C3356"/>
    <w:rsid w:val="005C43C5"/>
    <w:rsid w:val="005C4B41"/>
    <w:rsid w:val="005C4E68"/>
    <w:rsid w:val="005C50A4"/>
    <w:rsid w:val="005C6621"/>
    <w:rsid w:val="005C66AD"/>
    <w:rsid w:val="005C6B0D"/>
    <w:rsid w:val="005C6D93"/>
    <w:rsid w:val="005C6F63"/>
    <w:rsid w:val="005C7154"/>
    <w:rsid w:val="005C75B4"/>
    <w:rsid w:val="005C75C9"/>
    <w:rsid w:val="005C774F"/>
    <w:rsid w:val="005C7942"/>
    <w:rsid w:val="005C7A06"/>
    <w:rsid w:val="005C7CED"/>
    <w:rsid w:val="005D04DB"/>
    <w:rsid w:val="005D052C"/>
    <w:rsid w:val="005D095A"/>
    <w:rsid w:val="005D1938"/>
    <w:rsid w:val="005D19D9"/>
    <w:rsid w:val="005D1E9D"/>
    <w:rsid w:val="005D1FD6"/>
    <w:rsid w:val="005D2241"/>
    <w:rsid w:val="005D27B9"/>
    <w:rsid w:val="005D2D32"/>
    <w:rsid w:val="005D2D59"/>
    <w:rsid w:val="005D3010"/>
    <w:rsid w:val="005D3DF9"/>
    <w:rsid w:val="005D4071"/>
    <w:rsid w:val="005D438C"/>
    <w:rsid w:val="005D43C3"/>
    <w:rsid w:val="005D444C"/>
    <w:rsid w:val="005D4A2E"/>
    <w:rsid w:val="005D4BD0"/>
    <w:rsid w:val="005D5804"/>
    <w:rsid w:val="005D58FB"/>
    <w:rsid w:val="005D5A19"/>
    <w:rsid w:val="005D73C6"/>
    <w:rsid w:val="005D73EE"/>
    <w:rsid w:val="005D78D4"/>
    <w:rsid w:val="005D7B7B"/>
    <w:rsid w:val="005E078E"/>
    <w:rsid w:val="005E097F"/>
    <w:rsid w:val="005E0D96"/>
    <w:rsid w:val="005E1E8D"/>
    <w:rsid w:val="005E1FAF"/>
    <w:rsid w:val="005E20F8"/>
    <w:rsid w:val="005E248C"/>
    <w:rsid w:val="005E2A64"/>
    <w:rsid w:val="005E314F"/>
    <w:rsid w:val="005E3263"/>
    <w:rsid w:val="005E3846"/>
    <w:rsid w:val="005E38CF"/>
    <w:rsid w:val="005E3BAE"/>
    <w:rsid w:val="005E3BE9"/>
    <w:rsid w:val="005E3CDB"/>
    <w:rsid w:val="005E45BD"/>
    <w:rsid w:val="005E4B27"/>
    <w:rsid w:val="005E5364"/>
    <w:rsid w:val="005E590B"/>
    <w:rsid w:val="005E617A"/>
    <w:rsid w:val="005E6BC6"/>
    <w:rsid w:val="005E77B2"/>
    <w:rsid w:val="005E79B1"/>
    <w:rsid w:val="005F0131"/>
    <w:rsid w:val="005F0455"/>
    <w:rsid w:val="005F1189"/>
    <w:rsid w:val="005F1212"/>
    <w:rsid w:val="005F141B"/>
    <w:rsid w:val="005F16C2"/>
    <w:rsid w:val="005F17B2"/>
    <w:rsid w:val="005F2530"/>
    <w:rsid w:val="005F2C68"/>
    <w:rsid w:val="005F2CA1"/>
    <w:rsid w:val="005F31A3"/>
    <w:rsid w:val="005F3568"/>
    <w:rsid w:val="005F3610"/>
    <w:rsid w:val="005F371A"/>
    <w:rsid w:val="005F3777"/>
    <w:rsid w:val="005F3AFA"/>
    <w:rsid w:val="005F449F"/>
    <w:rsid w:val="005F47B8"/>
    <w:rsid w:val="005F4C3B"/>
    <w:rsid w:val="005F4EA0"/>
    <w:rsid w:val="005F4ED0"/>
    <w:rsid w:val="005F52C4"/>
    <w:rsid w:val="005F5822"/>
    <w:rsid w:val="005F58BA"/>
    <w:rsid w:val="005F59DD"/>
    <w:rsid w:val="005F660E"/>
    <w:rsid w:val="005F6791"/>
    <w:rsid w:val="005F745D"/>
    <w:rsid w:val="005F75ED"/>
    <w:rsid w:val="005F776A"/>
    <w:rsid w:val="005F7B6A"/>
    <w:rsid w:val="005F7F59"/>
    <w:rsid w:val="006002A6"/>
    <w:rsid w:val="00600862"/>
    <w:rsid w:val="006009F7"/>
    <w:rsid w:val="00600A34"/>
    <w:rsid w:val="00601CB4"/>
    <w:rsid w:val="0060223B"/>
    <w:rsid w:val="00602778"/>
    <w:rsid w:val="00602A76"/>
    <w:rsid w:val="00602C17"/>
    <w:rsid w:val="00603040"/>
    <w:rsid w:val="006045E5"/>
    <w:rsid w:val="00604635"/>
    <w:rsid w:val="0060475F"/>
    <w:rsid w:val="00604843"/>
    <w:rsid w:val="00605850"/>
    <w:rsid w:val="00606E67"/>
    <w:rsid w:val="00606E8E"/>
    <w:rsid w:val="00607231"/>
    <w:rsid w:val="00607638"/>
    <w:rsid w:val="00607997"/>
    <w:rsid w:val="006079A4"/>
    <w:rsid w:val="00607FF0"/>
    <w:rsid w:val="006102BB"/>
    <w:rsid w:val="00610524"/>
    <w:rsid w:val="00610A28"/>
    <w:rsid w:val="00610A73"/>
    <w:rsid w:val="00610B6B"/>
    <w:rsid w:val="00610D8C"/>
    <w:rsid w:val="00611157"/>
    <w:rsid w:val="006117B6"/>
    <w:rsid w:val="00611C55"/>
    <w:rsid w:val="00611E66"/>
    <w:rsid w:val="00611FD8"/>
    <w:rsid w:val="006123E6"/>
    <w:rsid w:val="006125B0"/>
    <w:rsid w:val="00612886"/>
    <w:rsid w:val="00612D8A"/>
    <w:rsid w:val="00613183"/>
    <w:rsid w:val="00613429"/>
    <w:rsid w:val="00613824"/>
    <w:rsid w:val="00613BD4"/>
    <w:rsid w:val="00613D1B"/>
    <w:rsid w:val="006142A7"/>
    <w:rsid w:val="00614645"/>
    <w:rsid w:val="006147B5"/>
    <w:rsid w:val="006149E5"/>
    <w:rsid w:val="0061560D"/>
    <w:rsid w:val="00615622"/>
    <w:rsid w:val="00615A7D"/>
    <w:rsid w:val="00615AED"/>
    <w:rsid w:val="00615C5F"/>
    <w:rsid w:val="0061659E"/>
    <w:rsid w:val="00616A7E"/>
    <w:rsid w:val="00616C67"/>
    <w:rsid w:val="00616E67"/>
    <w:rsid w:val="00616ED3"/>
    <w:rsid w:val="006179ED"/>
    <w:rsid w:val="00617B63"/>
    <w:rsid w:val="00620FE5"/>
    <w:rsid w:val="006218AE"/>
    <w:rsid w:val="00622BFF"/>
    <w:rsid w:val="00623359"/>
    <w:rsid w:val="00623780"/>
    <w:rsid w:val="00623877"/>
    <w:rsid w:val="00623D2D"/>
    <w:rsid w:val="00624007"/>
    <w:rsid w:val="0062455A"/>
    <w:rsid w:val="006247E9"/>
    <w:rsid w:val="0062538E"/>
    <w:rsid w:val="0062539C"/>
    <w:rsid w:val="00625FE1"/>
    <w:rsid w:val="00626948"/>
    <w:rsid w:val="00626F1E"/>
    <w:rsid w:val="0062794F"/>
    <w:rsid w:val="00630081"/>
    <w:rsid w:val="00631326"/>
    <w:rsid w:val="00631BCB"/>
    <w:rsid w:val="0063204A"/>
    <w:rsid w:val="0063359D"/>
    <w:rsid w:val="0063369A"/>
    <w:rsid w:val="0063396E"/>
    <w:rsid w:val="00633A5B"/>
    <w:rsid w:val="00633B28"/>
    <w:rsid w:val="00633BCF"/>
    <w:rsid w:val="0063450C"/>
    <w:rsid w:val="0063451F"/>
    <w:rsid w:val="00634740"/>
    <w:rsid w:val="006349AC"/>
    <w:rsid w:val="00634DA7"/>
    <w:rsid w:val="0063543E"/>
    <w:rsid w:val="00635798"/>
    <w:rsid w:val="00635B72"/>
    <w:rsid w:val="00635DC3"/>
    <w:rsid w:val="006362A2"/>
    <w:rsid w:val="00636E17"/>
    <w:rsid w:val="006371F8"/>
    <w:rsid w:val="0063728C"/>
    <w:rsid w:val="00637407"/>
    <w:rsid w:val="00637916"/>
    <w:rsid w:val="00637F44"/>
    <w:rsid w:val="00640368"/>
    <w:rsid w:val="00640517"/>
    <w:rsid w:val="00640B38"/>
    <w:rsid w:val="0064100B"/>
    <w:rsid w:val="006410B7"/>
    <w:rsid w:val="006415FB"/>
    <w:rsid w:val="006416ED"/>
    <w:rsid w:val="00641C56"/>
    <w:rsid w:val="00642538"/>
    <w:rsid w:val="00642BB0"/>
    <w:rsid w:val="00642CFA"/>
    <w:rsid w:val="006433DC"/>
    <w:rsid w:val="0064375F"/>
    <w:rsid w:val="00643C4A"/>
    <w:rsid w:val="006441B8"/>
    <w:rsid w:val="00644613"/>
    <w:rsid w:val="00644C59"/>
    <w:rsid w:val="00644EF6"/>
    <w:rsid w:val="006451EB"/>
    <w:rsid w:val="00645955"/>
    <w:rsid w:val="00645D4F"/>
    <w:rsid w:val="00646605"/>
    <w:rsid w:val="006466EC"/>
    <w:rsid w:val="006468BF"/>
    <w:rsid w:val="006468D2"/>
    <w:rsid w:val="00646A55"/>
    <w:rsid w:val="00646AFD"/>
    <w:rsid w:val="00646EC4"/>
    <w:rsid w:val="00647A27"/>
    <w:rsid w:val="006506E3"/>
    <w:rsid w:val="00650B07"/>
    <w:rsid w:val="006511A5"/>
    <w:rsid w:val="00652615"/>
    <w:rsid w:val="00652670"/>
    <w:rsid w:val="006532B8"/>
    <w:rsid w:val="0065397A"/>
    <w:rsid w:val="00653D05"/>
    <w:rsid w:val="00653E59"/>
    <w:rsid w:val="006545E7"/>
    <w:rsid w:val="006545F4"/>
    <w:rsid w:val="00654924"/>
    <w:rsid w:val="00654F61"/>
    <w:rsid w:val="0065525C"/>
    <w:rsid w:val="0065554D"/>
    <w:rsid w:val="006559F3"/>
    <w:rsid w:val="00655B9E"/>
    <w:rsid w:val="00655D81"/>
    <w:rsid w:val="006577EA"/>
    <w:rsid w:val="006579AD"/>
    <w:rsid w:val="00657B6A"/>
    <w:rsid w:val="0066094A"/>
    <w:rsid w:val="006615A3"/>
    <w:rsid w:val="00661857"/>
    <w:rsid w:val="00661D3C"/>
    <w:rsid w:val="006622A5"/>
    <w:rsid w:val="0066315B"/>
    <w:rsid w:val="0066348A"/>
    <w:rsid w:val="00663DD2"/>
    <w:rsid w:val="00663EDF"/>
    <w:rsid w:val="00664218"/>
    <w:rsid w:val="00664771"/>
    <w:rsid w:val="00664A92"/>
    <w:rsid w:val="00664AF2"/>
    <w:rsid w:val="00664CED"/>
    <w:rsid w:val="00664D2F"/>
    <w:rsid w:val="006650DF"/>
    <w:rsid w:val="00665430"/>
    <w:rsid w:val="006654C6"/>
    <w:rsid w:val="00665A26"/>
    <w:rsid w:val="00665B87"/>
    <w:rsid w:val="006662F5"/>
    <w:rsid w:val="00666FEC"/>
    <w:rsid w:val="00667242"/>
    <w:rsid w:val="006675DB"/>
    <w:rsid w:val="00667875"/>
    <w:rsid w:val="006703A2"/>
    <w:rsid w:val="00670474"/>
    <w:rsid w:val="006704FF"/>
    <w:rsid w:val="0067176D"/>
    <w:rsid w:val="00671C27"/>
    <w:rsid w:val="006726A1"/>
    <w:rsid w:val="0067280F"/>
    <w:rsid w:val="00672879"/>
    <w:rsid w:val="00672B1E"/>
    <w:rsid w:val="00672BCB"/>
    <w:rsid w:val="00673353"/>
    <w:rsid w:val="00673684"/>
    <w:rsid w:val="00673783"/>
    <w:rsid w:val="00673AD9"/>
    <w:rsid w:val="00673C78"/>
    <w:rsid w:val="00673C95"/>
    <w:rsid w:val="006743B2"/>
    <w:rsid w:val="006745AC"/>
    <w:rsid w:val="0067477D"/>
    <w:rsid w:val="0067494A"/>
    <w:rsid w:val="00675075"/>
    <w:rsid w:val="00675197"/>
    <w:rsid w:val="00675AA4"/>
    <w:rsid w:val="00675AD0"/>
    <w:rsid w:val="00675DF0"/>
    <w:rsid w:val="00675F3E"/>
    <w:rsid w:val="00676466"/>
    <w:rsid w:val="0067667F"/>
    <w:rsid w:val="006767AD"/>
    <w:rsid w:val="00676B56"/>
    <w:rsid w:val="00676C1B"/>
    <w:rsid w:val="00676DC1"/>
    <w:rsid w:val="006770A3"/>
    <w:rsid w:val="00677107"/>
    <w:rsid w:val="00680110"/>
    <w:rsid w:val="006806DA"/>
    <w:rsid w:val="00680738"/>
    <w:rsid w:val="0068267D"/>
    <w:rsid w:val="00682EDF"/>
    <w:rsid w:val="00682F3B"/>
    <w:rsid w:val="00683159"/>
    <w:rsid w:val="0068317C"/>
    <w:rsid w:val="00683B3E"/>
    <w:rsid w:val="006842ED"/>
    <w:rsid w:val="00684554"/>
    <w:rsid w:val="006845B6"/>
    <w:rsid w:val="0068498E"/>
    <w:rsid w:val="006849A9"/>
    <w:rsid w:val="006849E0"/>
    <w:rsid w:val="00684A39"/>
    <w:rsid w:val="00684A45"/>
    <w:rsid w:val="006854BD"/>
    <w:rsid w:val="0068599A"/>
    <w:rsid w:val="00685D2D"/>
    <w:rsid w:val="006879AE"/>
    <w:rsid w:val="00687B1A"/>
    <w:rsid w:val="00687C9E"/>
    <w:rsid w:val="00690190"/>
    <w:rsid w:val="006901E2"/>
    <w:rsid w:val="006901EF"/>
    <w:rsid w:val="00690668"/>
    <w:rsid w:val="00690D3F"/>
    <w:rsid w:val="00690EF3"/>
    <w:rsid w:val="00691729"/>
    <w:rsid w:val="006921E2"/>
    <w:rsid w:val="006922B9"/>
    <w:rsid w:val="006926FF"/>
    <w:rsid w:val="006928CD"/>
    <w:rsid w:val="00693018"/>
    <w:rsid w:val="006935DF"/>
    <w:rsid w:val="006938C2"/>
    <w:rsid w:val="00693D1F"/>
    <w:rsid w:val="00694455"/>
    <w:rsid w:val="0069482E"/>
    <w:rsid w:val="006949BF"/>
    <w:rsid w:val="006952B1"/>
    <w:rsid w:val="006959CA"/>
    <w:rsid w:val="00695A86"/>
    <w:rsid w:val="0069632B"/>
    <w:rsid w:val="00696D16"/>
    <w:rsid w:val="00697BF1"/>
    <w:rsid w:val="006A022A"/>
    <w:rsid w:val="006A0738"/>
    <w:rsid w:val="006A0AD1"/>
    <w:rsid w:val="006A0B30"/>
    <w:rsid w:val="006A0C92"/>
    <w:rsid w:val="006A11A5"/>
    <w:rsid w:val="006A133B"/>
    <w:rsid w:val="006A1975"/>
    <w:rsid w:val="006A281C"/>
    <w:rsid w:val="006A28B7"/>
    <w:rsid w:val="006A28BC"/>
    <w:rsid w:val="006A28EC"/>
    <w:rsid w:val="006A2A53"/>
    <w:rsid w:val="006A2AC5"/>
    <w:rsid w:val="006A30B8"/>
    <w:rsid w:val="006A3298"/>
    <w:rsid w:val="006A36C1"/>
    <w:rsid w:val="006A389E"/>
    <w:rsid w:val="006A3980"/>
    <w:rsid w:val="006A3AA5"/>
    <w:rsid w:val="006A3C95"/>
    <w:rsid w:val="006A3DED"/>
    <w:rsid w:val="006A4226"/>
    <w:rsid w:val="006A45D3"/>
    <w:rsid w:val="006A4DBE"/>
    <w:rsid w:val="006A5460"/>
    <w:rsid w:val="006A564B"/>
    <w:rsid w:val="006A5695"/>
    <w:rsid w:val="006A5BCF"/>
    <w:rsid w:val="006A5E5D"/>
    <w:rsid w:val="006A61AF"/>
    <w:rsid w:val="006A6F38"/>
    <w:rsid w:val="006A7C8F"/>
    <w:rsid w:val="006A7D4D"/>
    <w:rsid w:val="006A7EBC"/>
    <w:rsid w:val="006B00E4"/>
    <w:rsid w:val="006B0124"/>
    <w:rsid w:val="006B078E"/>
    <w:rsid w:val="006B12A4"/>
    <w:rsid w:val="006B1971"/>
    <w:rsid w:val="006B20DD"/>
    <w:rsid w:val="006B27F2"/>
    <w:rsid w:val="006B2F04"/>
    <w:rsid w:val="006B38AB"/>
    <w:rsid w:val="006B3AC2"/>
    <w:rsid w:val="006B40D0"/>
    <w:rsid w:val="006B4633"/>
    <w:rsid w:val="006B4994"/>
    <w:rsid w:val="006B4F25"/>
    <w:rsid w:val="006B55F9"/>
    <w:rsid w:val="006B5CEE"/>
    <w:rsid w:val="006C0700"/>
    <w:rsid w:val="006C08B7"/>
    <w:rsid w:val="006C0A3D"/>
    <w:rsid w:val="006C0F4D"/>
    <w:rsid w:val="006C1129"/>
    <w:rsid w:val="006C1658"/>
    <w:rsid w:val="006C196F"/>
    <w:rsid w:val="006C1D27"/>
    <w:rsid w:val="006C1FAD"/>
    <w:rsid w:val="006C2274"/>
    <w:rsid w:val="006C3145"/>
    <w:rsid w:val="006C3679"/>
    <w:rsid w:val="006C3750"/>
    <w:rsid w:val="006C3DD4"/>
    <w:rsid w:val="006C473F"/>
    <w:rsid w:val="006C4C0C"/>
    <w:rsid w:val="006C4EA4"/>
    <w:rsid w:val="006C5703"/>
    <w:rsid w:val="006C59C4"/>
    <w:rsid w:val="006C5C58"/>
    <w:rsid w:val="006C63CB"/>
    <w:rsid w:val="006C6C68"/>
    <w:rsid w:val="006C701E"/>
    <w:rsid w:val="006C71FE"/>
    <w:rsid w:val="006D03C9"/>
    <w:rsid w:val="006D07E9"/>
    <w:rsid w:val="006D0E10"/>
    <w:rsid w:val="006D0E5F"/>
    <w:rsid w:val="006D0FCB"/>
    <w:rsid w:val="006D1388"/>
    <w:rsid w:val="006D173B"/>
    <w:rsid w:val="006D198F"/>
    <w:rsid w:val="006D1AD7"/>
    <w:rsid w:val="006D1C8D"/>
    <w:rsid w:val="006D2580"/>
    <w:rsid w:val="006D3201"/>
    <w:rsid w:val="006D3227"/>
    <w:rsid w:val="006D3308"/>
    <w:rsid w:val="006D352A"/>
    <w:rsid w:val="006D45E6"/>
    <w:rsid w:val="006D4C94"/>
    <w:rsid w:val="006D51EB"/>
    <w:rsid w:val="006D56C8"/>
    <w:rsid w:val="006D57C9"/>
    <w:rsid w:val="006D6085"/>
    <w:rsid w:val="006D6AAC"/>
    <w:rsid w:val="006D6AE4"/>
    <w:rsid w:val="006D6FAB"/>
    <w:rsid w:val="006D73C6"/>
    <w:rsid w:val="006D7AF2"/>
    <w:rsid w:val="006D7B9E"/>
    <w:rsid w:val="006D7C89"/>
    <w:rsid w:val="006D7E8E"/>
    <w:rsid w:val="006E00D7"/>
    <w:rsid w:val="006E08C0"/>
    <w:rsid w:val="006E0A89"/>
    <w:rsid w:val="006E0B9C"/>
    <w:rsid w:val="006E0F54"/>
    <w:rsid w:val="006E1118"/>
    <w:rsid w:val="006E1122"/>
    <w:rsid w:val="006E118B"/>
    <w:rsid w:val="006E1526"/>
    <w:rsid w:val="006E1ADC"/>
    <w:rsid w:val="006E1B73"/>
    <w:rsid w:val="006E1B8C"/>
    <w:rsid w:val="006E215B"/>
    <w:rsid w:val="006E22B4"/>
    <w:rsid w:val="006E22F7"/>
    <w:rsid w:val="006E24E4"/>
    <w:rsid w:val="006E2E5D"/>
    <w:rsid w:val="006E30D3"/>
    <w:rsid w:val="006E3853"/>
    <w:rsid w:val="006E3C4D"/>
    <w:rsid w:val="006E42B0"/>
    <w:rsid w:val="006E43E6"/>
    <w:rsid w:val="006E4541"/>
    <w:rsid w:val="006E4F62"/>
    <w:rsid w:val="006E52E2"/>
    <w:rsid w:val="006E52FB"/>
    <w:rsid w:val="006E5BA8"/>
    <w:rsid w:val="006E6298"/>
    <w:rsid w:val="006E633D"/>
    <w:rsid w:val="006E641D"/>
    <w:rsid w:val="006E6C88"/>
    <w:rsid w:val="006E6E7D"/>
    <w:rsid w:val="006E734A"/>
    <w:rsid w:val="006E7A3F"/>
    <w:rsid w:val="006E7E57"/>
    <w:rsid w:val="006F030D"/>
    <w:rsid w:val="006F0E39"/>
    <w:rsid w:val="006F182D"/>
    <w:rsid w:val="006F1A79"/>
    <w:rsid w:val="006F1D3C"/>
    <w:rsid w:val="006F1D78"/>
    <w:rsid w:val="006F294C"/>
    <w:rsid w:val="006F2D57"/>
    <w:rsid w:val="006F2F3B"/>
    <w:rsid w:val="006F3255"/>
    <w:rsid w:val="006F3365"/>
    <w:rsid w:val="006F3502"/>
    <w:rsid w:val="006F389A"/>
    <w:rsid w:val="006F42BB"/>
    <w:rsid w:val="006F44BC"/>
    <w:rsid w:val="006F4899"/>
    <w:rsid w:val="006F504F"/>
    <w:rsid w:val="006F5117"/>
    <w:rsid w:val="006F5231"/>
    <w:rsid w:val="006F5AF9"/>
    <w:rsid w:val="006F62BD"/>
    <w:rsid w:val="006F637E"/>
    <w:rsid w:val="006F6414"/>
    <w:rsid w:val="006F688A"/>
    <w:rsid w:val="006F6B0D"/>
    <w:rsid w:val="006F7493"/>
    <w:rsid w:val="006F76BB"/>
    <w:rsid w:val="006F7AFD"/>
    <w:rsid w:val="006F7B2E"/>
    <w:rsid w:val="006F7CC9"/>
    <w:rsid w:val="006F7D68"/>
    <w:rsid w:val="006F7E8A"/>
    <w:rsid w:val="00700592"/>
    <w:rsid w:val="0070080B"/>
    <w:rsid w:val="00701125"/>
    <w:rsid w:val="0070142D"/>
    <w:rsid w:val="007018A4"/>
    <w:rsid w:val="00701DFE"/>
    <w:rsid w:val="00702454"/>
    <w:rsid w:val="00702793"/>
    <w:rsid w:val="0070302E"/>
    <w:rsid w:val="00703165"/>
    <w:rsid w:val="00703467"/>
    <w:rsid w:val="00703796"/>
    <w:rsid w:val="00703870"/>
    <w:rsid w:val="007038AC"/>
    <w:rsid w:val="00703CBA"/>
    <w:rsid w:val="00704654"/>
    <w:rsid w:val="007055B6"/>
    <w:rsid w:val="007057C0"/>
    <w:rsid w:val="00705A6D"/>
    <w:rsid w:val="00705A70"/>
    <w:rsid w:val="00706411"/>
    <w:rsid w:val="007065A1"/>
    <w:rsid w:val="00706B34"/>
    <w:rsid w:val="00707160"/>
    <w:rsid w:val="00707477"/>
    <w:rsid w:val="00707639"/>
    <w:rsid w:val="007076FA"/>
    <w:rsid w:val="00707C47"/>
    <w:rsid w:val="00707D53"/>
    <w:rsid w:val="0071014F"/>
    <w:rsid w:val="0071095D"/>
    <w:rsid w:val="007109C3"/>
    <w:rsid w:val="00710A48"/>
    <w:rsid w:val="00710ACE"/>
    <w:rsid w:val="00711421"/>
    <w:rsid w:val="007116CC"/>
    <w:rsid w:val="00711C91"/>
    <w:rsid w:val="00711C94"/>
    <w:rsid w:val="00711F75"/>
    <w:rsid w:val="0071225D"/>
    <w:rsid w:val="0071240D"/>
    <w:rsid w:val="007126D6"/>
    <w:rsid w:val="0071281B"/>
    <w:rsid w:val="00712AC4"/>
    <w:rsid w:val="00712AF2"/>
    <w:rsid w:val="0071391C"/>
    <w:rsid w:val="007139D6"/>
    <w:rsid w:val="00713D5C"/>
    <w:rsid w:val="007140E9"/>
    <w:rsid w:val="007143C7"/>
    <w:rsid w:val="00714870"/>
    <w:rsid w:val="00714D59"/>
    <w:rsid w:val="00714D63"/>
    <w:rsid w:val="00714FDC"/>
    <w:rsid w:val="00715B14"/>
    <w:rsid w:val="00715B65"/>
    <w:rsid w:val="00715B8D"/>
    <w:rsid w:val="00715BB9"/>
    <w:rsid w:val="00715CB9"/>
    <w:rsid w:val="0071652B"/>
    <w:rsid w:val="00716C85"/>
    <w:rsid w:val="00716E7E"/>
    <w:rsid w:val="00717DDC"/>
    <w:rsid w:val="0072001B"/>
    <w:rsid w:val="007207B9"/>
    <w:rsid w:val="007210C0"/>
    <w:rsid w:val="00721E26"/>
    <w:rsid w:val="00721EE8"/>
    <w:rsid w:val="0072229F"/>
    <w:rsid w:val="0072280C"/>
    <w:rsid w:val="00723044"/>
    <w:rsid w:val="00723AFE"/>
    <w:rsid w:val="00723C92"/>
    <w:rsid w:val="00723EC7"/>
    <w:rsid w:val="007244E8"/>
    <w:rsid w:val="00724984"/>
    <w:rsid w:val="00724B7F"/>
    <w:rsid w:val="00724CBE"/>
    <w:rsid w:val="00724FED"/>
    <w:rsid w:val="007252EB"/>
    <w:rsid w:val="00725651"/>
    <w:rsid w:val="00725811"/>
    <w:rsid w:val="00725CAE"/>
    <w:rsid w:val="00726134"/>
    <w:rsid w:val="007263A3"/>
    <w:rsid w:val="0072640A"/>
    <w:rsid w:val="00726432"/>
    <w:rsid w:val="00726477"/>
    <w:rsid w:val="0072662D"/>
    <w:rsid w:val="00726AB4"/>
    <w:rsid w:val="00726D9A"/>
    <w:rsid w:val="0072772D"/>
    <w:rsid w:val="00727A73"/>
    <w:rsid w:val="00727AD4"/>
    <w:rsid w:val="00727E39"/>
    <w:rsid w:val="007306C7"/>
    <w:rsid w:val="00730709"/>
    <w:rsid w:val="007308AC"/>
    <w:rsid w:val="00730BD8"/>
    <w:rsid w:val="007321CE"/>
    <w:rsid w:val="00732273"/>
    <w:rsid w:val="0073268B"/>
    <w:rsid w:val="00732D11"/>
    <w:rsid w:val="00733400"/>
    <w:rsid w:val="007337A4"/>
    <w:rsid w:val="00733BA3"/>
    <w:rsid w:val="00733DD9"/>
    <w:rsid w:val="00734342"/>
    <w:rsid w:val="00734983"/>
    <w:rsid w:val="007359CA"/>
    <w:rsid w:val="00736256"/>
    <w:rsid w:val="007363B1"/>
    <w:rsid w:val="0073664B"/>
    <w:rsid w:val="0073668F"/>
    <w:rsid w:val="007371A0"/>
    <w:rsid w:val="00737414"/>
    <w:rsid w:val="0073770E"/>
    <w:rsid w:val="00737CBA"/>
    <w:rsid w:val="007402AB"/>
    <w:rsid w:val="0074102A"/>
    <w:rsid w:val="0074116C"/>
    <w:rsid w:val="007416CC"/>
    <w:rsid w:val="007417CC"/>
    <w:rsid w:val="00741888"/>
    <w:rsid w:val="00742C1F"/>
    <w:rsid w:val="007435A7"/>
    <w:rsid w:val="00743749"/>
    <w:rsid w:val="0074434A"/>
    <w:rsid w:val="00744DD8"/>
    <w:rsid w:val="007457A9"/>
    <w:rsid w:val="00745824"/>
    <w:rsid w:val="00746870"/>
    <w:rsid w:val="00747E80"/>
    <w:rsid w:val="00750154"/>
    <w:rsid w:val="007506D9"/>
    <w:rsid w:val="007508B2"/>
    <w:rsid w:val="00751228"/>
    <w:rsid w:val="007512F8"/>
    <w:rsid w:val="007515FA"/>
    <w:rsid w:val="007518FF"/>
    <w:rsid w:val="00751B29"/>
    <w:rsid w:val="0075263A"/>
    <w:rsid w:val="00753363"/>
    <w:rsid w:val="00753407"/>
    <w:rsid w:val="00753463"/>
    <w:rsid w:val="00754A4C"/>
    <w:rsid w:val="00755104"/>
    <w:rsid w:val="00756341"/>
    <w:rsid w:val="0075680F"/>
    <w:rsid w:val="00756BEF"/>
    <w:rsid w:val="00757556"/>
    <w:rsid w:val="007575C5"/>
    <w:rsid w:val="00757703"/>
    <w:rsid w:val="00757933"/>
    <w:rsid w:val="0076048B"/>
    <w:rsid w:val="00760849"/>
    <w:rsid w:val="00760BCC"/>
    <w:rsid w:val="00760DDC"/>
    <w:rsid w:val="00761B2E"/>
    <w:rsid w:val="007620A1"/>
    <w:rsid w:val="00762404"/>
    <w:rsid w:val="00762798"/>
    <w:rsid w:val="007627D5"/>
    <w:rsid w:val="00762B13"/>
    <w:rsid w:val="00762D05"/>
    <w:rsid w:val="007635EF"/>
    <w:rsid w:val="0076362C"/>
    <w:rsid w:val="0076398F"/>
    <w:rsid w:val="00763B18"/>
    <w:rsid w:val="00763C11"/>
    <w:rsid w:val="00763E67"/>
    <w:rsid w:val="0076402F"/>
    <w:rsid w:val="00764B3F"/>
    <w:rsid w:val="0076521F"/>
    <w:rsid w:val="00765F79"/>
    <w:rsid w:val="0076623F"/>
    <w:rsid w:val="0076639B"/>
    <w:rsid w:val="0076641A"/>
    <w:rsid w:val="007665EF"/>
    <w:rsid w:val="00766988"/>
    <w:rsid w:val="00766BE7"/>
    <w:rsid w:val="00766BEA"/>
    <w:rsid w:val="00766E53"/>
    <w:rsid w:val="00767A72"/>
    <w:rsid w:val="00767AA9"/>
    <w:rsid w:val="00770059"/>
    <w:rsid w:val="00770544"/>
    <w:rsid w:val="00770C7B"/>
    <w:rsid w:val="00770D8C"/>
    <w:rsid w:val="00770F45"/>
    <w:rsid w:val="00771105"/>
    <w:rsid w:val="0077110A"/>
    <w:rsid w:val="00771498"/>
    <w:rsid w:val="00771715"/>
    <w:rsid w:val="00771734"/>
    <w:rsid w:val="00771933"/>
    <w:rsid w:val="00772263"/>
    <w:rsid w:val="00772432"/>
    <w:rsid w:val="00772807"/>
    <w:rsid w:val="00773741"/>
    <w:rsid w:val="00773784"/>
    <w:rsid w:val="00774506"/>
    <w:rsid w:val="007749D2"/>
    <w:rsid w:val="00774D44"/>
    <w:rsid w:val="0077568A"/>
    <w:rsid w:val="007760C9"/>
    <w:rsid w:val="00776359"/>
    <w:rsid w:val="00776463"/>
    <w:rsid w:val="0077791D"/>
    <w:rsid w:val="00781829"/>
    <w:rsid w:val="00781BAF"/>
    <w:rsid w:val="00781EE5"/>
    <w:rsid w:val="00782400"/>
    <w:rsid w:val="007825FB"/>
    <w:rsid w:val="00782E1C"/>
    <w:rsid w:val="007832DA"/>
    <w:rsid w:val="007836FD"/>
    <w:rsid w:val="00783E90"/>
    <w:rsid w:val="00783F2B"/>
    <w:rsid w:val="007840CB"/>
    <w:rsid w:val="007843AB"/>
    <w:rsid w:val="007843D3"/>
    <w:rsid w:val="007849FC"/>
    <w:rsid w:val="007851BD"/>
    <w:rsid w:val="00785499"/>
    <w:rsid w:val="007863EA"/>
    <w:rsid w:val="00786944"/>
    <w:rsid w:val="00786C03"/>
    <w:rsid w:val="007871C0"/>
    <w:rsid w:val="00787411"/>
    <w:rsid w:val="0078775B"/>
    <w:rsid w:val="00787870"/>
    <w:rsid w:val="00787952"/>
    <w:rsid w:val="00790037"/>
    <w:rsid w:val="00790307"/>
    <w:rsid w:val="00790564"/>
    <w:rsid w:val="00790F99"/>
    <w:rsid w:val="0079189B"/>
    <w:rsid w:val="00791B80"/>
    <w:rsid w:val="00791D7D"/>
    <w:rsid w:val="00792D6E"/>
    <w:rsid w:val="00792F7A"/>
    <w:rsid w:val="007930B4"/>
    <w:rsid w:val="0079372F"/>
    <w:rsid w:val="00793736"/>
    <w:rsid w:val="007938A3"/>
    <w:rsid w:val="007938E6"/>
    <w:rsid w:val="0079402B"/>
    <w:rsid w:val="007940EF"/>
    <w:rsid w:val="00794A5F"/>
    <w:rsid w:val="00796050"/>
    <w:rsid w:val="007968E8"/>
    <w:rsid w:val="007973A9"/>
    <w:rsid w:val="007977BE"/>
    <w:rsid w:val="00797954"/>
    <w:rsid w:val="00797ADD"/>
    <w:rsid w:val="00797AF8"/>
    <w:rsid w:val="007A02E5"/>
    <w:rsid w:val="007A0835"/>
    <w:rsid w:val="007A1987"/>
    <w:rsid w:val="007A1D4D"/>
    <w:rsid w:val="007A1EEB"/>
    <w:rsid w:val="007A1EFD"/>
    <w:rsid w:val="007A27FC"/>
    <w:rsid w:val="007A2AE3"/>
    <w:rsid w:val="007A2CC4"/>
    <w:rsid w:val="007A322F"/>
    <w:rsid w:val="007A336E"/>
    <w:rsid w:val="007A36CC"/>
    <w:rsid w:val="007A3F95"/>
    <w:rsid w:val="007A4027"/>
    <w:rsid w:val="007A42DE"/>
    <w:rsid w:val="007A432C"/>
    <w:rsid w:val="007A44D4"/>
    <w:rsid w:val="007A4683"/>
    <w:rsid w:val="007A4B04"/>
    <w:rsid w:val="007A4B8A"/>
    <w:rsid w:val="007A4EB9"/>
    <w:rsid w:val="007A5305"/>
    <w:rsid w:val="007A5D92"/>
    <w:rsid w:val="007A6109"/>
    <w:rsid w:val="007A6CE2"/>
    <w:rsid w:val="007A7643"/>
    <w:rsid w:val="007A7FBC"/>
    <w:rsid w:val="007B0722"/>
    <w:rsid w:val="007B0905"/>
    <w:rsid w:val="007B0AC0"/>
    <w:rsid w:val="007B198B"/>
    <w:rsid w:val="007B1DD1"/>
    <w:rsid w:val="007B1FF9"/>
    <w:rsid w:val="007B21F0"/>
    <w:rsid w:val="007B3412"/>
    <w:rsid w:val="007B3566"/>
    <w:rsid w:val="007B48CE"/>
    <w:rsid w:val="007B49DE"/>
    <w:rsid w:val="007B4CA5"/>
    <w:rsid w:val="007B5070"/>
    <w:rsid w:val="007B5B3C"/>
    <w:rsid w:val="007B60BD"/>
    <w:rsid w:val="007B61B4"/>
    <w:rsid w:val="007B653F"/>
    <w:rsid w:val="007B6B4C"/>
    <w:rsid w:val="007B6E1B"/>
    <w:rsid w:val="007B6F2E"/>
    <w:rsid w:val="007B7342"/>
    <w:rsid w:val="007B78AB"/>
    <w:rsid w:val="007C092D"/>
    <w:rsid w:val="007C10FA"/>
    <w:rsid w:val="007C12E4"/>
    <w:rsid w:val="007C157F"/>
    <w:rsid w:val="007C1CA5"/>
    <w:rsid w:val="007C26E6"/>
    <w:rsid w:val="007C2704"/>
    <w:rsid w:val="007C2CEF"/>
    <w:rsid w:val="007C3652"/>
    <w:rsid w:val="007C3CDA"/>
    <w:rsid w:val="007C3E1A"/>
    <w:rsid w:val="007C4669"/>
    <w:rsid w:val="007C4694"/>
    <w:rsid w:val="007C4F8D"/>
    <w:rsid w:val="007C5461"/>
    <w:rsid w:val="007C57BE"/>
    <w:rsid w:val="007C5BA9"/>
    <w:rsid w:val="007C5FA0"/>
    <w:rsid w:val="007C617D"/>
    <w:rsid w:val="007C65BD"/>
    <w:rsid w:val="007C6BD1"/>
    <w:rsid w:val="007C6DCD"/>
    <w:rsid w:val="007C7B8B"/>
    <w:rsid w:val="007C7D2D"/>
    <w:rsid w:val="007D12CD"/>
    <w:rsid w:val="007D15EF"/>
    <w:rsid w:val="007D1601"/>
    <w:rsid w:val="007D1CE9"/>
    <w:rsid w:val="007D205F"/>
    <w:rsid w:val="007D2545"/>
    <w:rsid w:val="007D2583"/>
    <w:rsid w:val="007D263E"/>
    <w:rsid w:val="007D2696"/>
    <w:rsid w:val="007D2E84"/>
    <w:rsid w:val="007D3001"/>
    <w:rsid w:val="007D3366"/>
    <w:rsid w:val="007D3CD9"/>
    <w:rsid w:val="007D407A"/>
    <w:rsid w:val="007D441A"/>
    <w:rsid w:val="007D4FA4"/>
    <w:rsid w:val="007D5060"/>
    <w:rsid w:val="007D5397"/>
    <w:rsid w:val="007D57D4"/>
    <w:rsid w:val="007D5A05"/>
    <w:rsid w:val="007D5C78"/>
    <w:rsid w:val="007D5DE7"/>
    <w:rsid w:val="007D6295"/>
    <w:rsid w:val="007D6CEC"/>
    <w:rsid w:val="007D724D"/>
    <w:rsid w:val="007D7670"/>
    <w:rsid w:val="007D7A73"/>
    <w:rsid w:val="007D7DA5"/>
    <w:rsid w:val="007D7E89"/>
    <w:rsid w:val="007E09E9"/>
    <w:rsid w:val="007E127D"/>
    <w:rsid w:val="007E1284"/>
    <w:rsid w:val="007E152D"/>
    <w:rsid w:val="007E1CC6"/>
    <w:rsid w:val="007E2C14"/>
    <w:rsid w:val="007E3925"/>
    <w:rsid w:val="007E3CA0"/>
    <w:rsid w:val="007E3E97"/>
    <w:rsid w:val="007E40AB"/>
    <w:rsid w:val="007E552E"/>
    <w:rsid w:val="007E5B11"/>
    <w:rsid w:val="007E5FE0"/>
    <w:rsid w:val="007E6375"/>
    <w:rsid w:val="007E6702"/>
    <w:rsid w:val="007E67BA"/>
    <w:rsid w:val="007E67C6"/>
    <w:rsid w:val="007E6BA3"/>
    <w:rsid w:val="007E6F86"/>
    <w:rsid w:val="007E7108"/>
    <w:rsid w:val="007E79A9"/>
    <w:rsid w:val="007E7D4D"/>
    <w:rsid w:val="007E7DC1"/>
    <w:rsid w:val="007E7FA1"/>
    <w:rsid w:val="007F03A3"/>
    <w:rsid w:val="007F0B01"/>
    <w:rsid w:val="007F0BE7"/>
    <w:rsid w:val="007F0C84"/>
    <w:rsid w:val="007F0E74"/>
    <w:rsid w:val="007F1CCB"/>
    <w:rsid w:val="007F2389"/>
    <w:rsid w:val="007F2CCE"/>
    <w:rsid w:val="007F36C1"/>
    <w:rsid w:val="007F36D9"/>
    <w:rsid w:val="007F3FD9"/>
    <w:rsid w:val="007F53B9"/>
    <w:rsid w:val="007F5599"/>
    <w:rsid w:val="007F5CB8"/>
    <w:rsid w:val="007F61E6"/>
    <w:rsid w:val="007F631B"/>
    <w:rsid w:val="007F685A"/>
    <w:rsid w:val="007F715A"/>
    <w:rsid w:val="007F71D7"/>
    <w:rsid w:val="007F7592"/>
    <w:rsid w:val="007F75EF"/>
    <w:rsid w:val="007F76FE"/>
    <w:rsid w:val="007F7749"/>
    <w:rsid w:val="007F77DD"/>
    <w:rsid w:val="007F7B44"/>
    <w:rsid w:val="00800321"/>
    <w:rsid w:val="008005B2"/>
    <w:rsid w:val="00800C5F"/>
    <w:rsid w:val="00801045"/>
    <w:rsid w:val="00801373"/>
    <w:rsid w:val="008014B3"/>
    <w:rsid w:val="00801D03"/>
    <w:rsid w:val="00801DAE"/>
    <w:rsid w:val="00801FA7"/>
    <w:rsid w:val="00802136"/>
    <w:rsid w:val="008025D1"/>
    <w:rsid w:val="00802C6B"/>
    <w:rsid w:val="00802CB3"/>
    <w:rsid w:val="00802DC3"/>
    <w:rsid w:val="00802DCD"/>
    <w:rsid w:val="0080324D"/>
    <w:rsid w:val="00803930"/>
    <w:rsid w:val="00803DC4"/>
    <w:rsid w:val="008041B1"/>
    <w:rsid w:val="008045D6"/>
    <w:rsid w:val="00805280"/>
    <w:rsid w:val="00805972"/>
    <w:rsid w:val="00805D37"/>
    <w:rsid w:val="00806186"/>
    <w:rsid w:val="0080618A"/>
    <w:rsid w:val="008065E4"/>
    <w:rsid w:val="00806DAF"/>
    <w:rsid w:val="0080732A"/>
    <w:rsid w:val="00807645"/>
    <w:rsid w:val="00807F65"/>
    <w:rsid w:val="00810BA5"/>
    <w:rsid w:val="00810DA7"/>
    <w:rsid w:val="00811F03"/>
    <w:rsid w:val="00812272"/>
    <w:rsid w:val="0081315D"/>
    <w:rsid w:val="008132CF"/>
    <w:rsid w:val="00813424"/>
    <w:rsid w:val="0081342B"/>
    <w:rsid w:val="00813790"/>
    <w:rsid w:val="00813E6B"/>
    <w:rsid w:val="00814246"/>
    <w:rsid w:val="00814BE7"/>
    <w:rsid w:val="008153CF"/>
    <w:rsid w:val="00815A95"/>
    <w:rsid w:val="00815B35"/>
    <w:rsid w:val="00815B3E"/>
    <w:rsid w:val="00816AB6"/>
    <w:rsid w:val="00816B08"/>
    <w:rsid w:val="008179F6"/>
    <w:rsid w:val="008204AC"/>
    <w:rsid w:val="008209B8"/>
    <w:rsid w:val="00820B34"/>
    <w:rsid w:val="0082175B"/>
    <w:rsid w:val="00821B9A"/>
    <w:rsid w:val="00821D3C"/>
    <w:rsid w:val="00822A85"/>
    <w:rsid w:val="00822B6C"/>
    <w:rsid w:val="00822E4D"/>
    <w:rsid w:val="00823D4C"/>
    <w:rsid w:val="00823F24"/>
    <w:rsid w:val="00823FB2"/>
    <w:rsid w:val="008249FB"/>
    <w:rsid w:val="0082569C"/>
    <w:rsid w:val="00825AA6"/>
    <w:rsid w:val="00825FF4"/>
    <w:rsid w:val="008264A9"/>
    <w:rsid w:val="008265AF"/>
    <w:rsid w:val="00826FCA"/>
    <w:rsid w:val="00827210"/>
    <w:rsid w:val="008273E0"/>
    <w:rsid w:val="0082755B"/>
    <w:rsid w:val="008279EA"/>
    <w:rsid w:val="00827CA8"/>
    <w:rsid w:val="0083032D"/>
    <w:rsid w:val="00830505"/>
    <w:rsid w:val="0083057C"/>
    <w:rsid w:val="00830A50"/>
    <w:rsid w:val="00831215"/>
    <w:rsid w:val="008312C4"/>
    <w:rsid w:val="008313B1"/>
    <w:rsid w:val="00831DDD"/>
    <w:rsid w:val="00831E6D"/>
    <w:rsid w:val="00831F52"/>
    <w:rsid w:val="008321C8"/>
    <w:rsid w:val="008321F9"/>
    <w:rsid w:val="0083261A"/>
    <w:rsid w:val="00832B09"/>
    <w:rsid w:val="00832B71"/>
    <w:rsid w:val="00832D59"/>
    <w:rsid w:val="008331F3"/>
    <w:rsid w:val="0083380A"/>
    <w:rsid w:val="00833B00"/>
    <w:rsid w:val="00833BD9"/>
    <w:rsid w:val="00834085"/>
    <w:rsid w:val="0083480E"/>
    <w:rsid w:val="0083485F"/>
    <w:rsid w:val="0083601D"/>
    <w:rsid w:val="00836952"/>
    <w:rsid w:val="00836C03"/>
    <w:rsid w:val="00836E95"/>
    <w:rsid w:val="00837190"/>
    <w:rsid w:val="008374ED"/>
    <w:rsid w:val="00837AB6"/>
    <w:rsid w:val="00837F1D"/>
    <w:rsid w:val="00837F27"/>
    <w:rsid w:val="00840077"/>
    <w:rsid w:val="008400DF"/>
    <w:rsid w:val="008402EB"/>
    <w:rsid w:val="008407AC"/>
    <w:rsid w:val="00840CFF"/>
    <w:rsid w:val="0084131E"/>
    <w:rsid w:val="00841639"/>
    <w:rsid w:val="00842678"/>
    <w:rsid w:val="00842833"/>
    <w:rsid w:val="00842AC2"/>
    <w:rsid w:val="008430EC"/>
    <w:rsid w:val="0084365E"/>
    <w:rsid w:val="00843AD6"/>
    <w:rsid w:val="0084441B"/>
    <w:rsid w:val="008445BC"/>
    <w:rsid w:val="00844D53"/>
    <w:rsid w:val="008452F7"/>
    <w:rsid w:val="00845464"/>
    <w:rsid w:val="0084582F"/>
    <w:rsid w:val="0084599F"/>
    <w:rsid w:val="008462BB"/>
    <w:rsid w:val="00846382"/>
    <w:rsid w:val="00846F12"/>
    <w:rsid w:val="0084740E"/>
    <w:rsid w:val="00847F1D"/>
    <w:rsid w:val="0085004D"/>
    <w:rsid w:val="00850680"/>
    <w:rsid w:val="008516AE"/>
    <w:rsid w:val="0085192C"/>
    <w:rsid w:val="00852211"/>
    <w:rsid w:val="00852238"/>
    <w:rsid w:val="008522B0"/>
    <w:rsid w:val="00852583"/>
    <w:rsid w:val="008525CF"/>
    <w:rsid w:val="0085271B"/>
    <w:rsid w:val="00852B64"/>
    <w:rsid w:val="00852CB6"/>
    <w:rsid w:val="008542AD"/>
    <w:rsid w:val="008542C6"/>
    <w:rsid w:val="00854AA3"/>
    <w:rsid w:val="00855666"/>
    <w:rsid w:val="008558CC"/>
    <w:rsid w:val="00855E3A"/>
    <w:rsid w:val="00856736"/>
    <w:rsid w:val="00856803"/>
    <w:rsid w:val="00856937"/>
    <w:rsid w:val="00856A88"/>
    <w:rsid w:val="00856B6B"/>
    <w:rsid w:val="00856F4F"/>
    <w:rsid w:val="00857B27"/>
    <w:rsid w:val="008601D2"/>
    <w:rsid w:val="0086035B"/>
    <w:rsid w:val="00860678"/>
    <w:rsid w:val="00860FD8"/>
    <w:rsid w:val="008611D4"/>
    <w:rsid w:val="008613C0"/>
    <w:rsid w:val="00861913"/>
    <w:rsid w:val="00861C3F"/>
    <w:rsid w:val="008627FA"/>
    <w:rsid w:val="008644FD"/>
    <w:rsid w:val="008646A5"/>
    <w:rsid w:val="008647A1"/>
    <w:rsid w:val="00864B65"/>
    <w:rsid w:val="00864EB6"/>
    <w:rsid w:val="00865657"/>
    <w:rsid w:val="00865E3F"/>
    <w:rsid w:val="00865F6B"/>
    <w:rsid w:val="008673F5"/>
    <w:rsid w:val="00867826"/>
    <w:rsid w:val="00867AAC"/>
    <w:rsid w:val="00867C67"/>
    <w:rsid w:val="00870268"/>
    <w:rsid w:val="00870775"/>
    <w:rsid w:val="0087096D"/>
    <w:rsid w:val="00870A78"/>
    <w:rsid w:val="0087125A"/>
    <w:rsid w:val="00871794"/>
    <w:rsid w:val="00871E9A"/>
    <w:rsid w:val="00872345"/>
    <w:rsid w:val="008729BC"/>
    <w:rsid w:val="00872EB8"/>
    <w:rsid w:val="008734D9"/>
    <w:rsid w:val="00873962"/>
    <w:rsid w:val="00873EA6"/>
    <w:rsid w:val="008742F1"/>
    <w:rsid w:val="0087498B"/>
    <w:rsid w:val="00874F20"/>
    <w:rsid w:val="008750B7"/>
    <w:rsid w:val="00875EDC"/>
    <w:rsid w:val="00876134"/>
    <w:rsid w:val="0087690E"/>
    <w:rsid w:val="00876B21"/>
    <w:rsid w:val="00877AA1"/>
    <w:rsid w:val="00877EE1"/>
    <w:rsid w:val="0088016D"/>
    <w:rsid w:val="008804EC"/>
    <w:rsid w:val="0088144F"/>
    <w:rsid w:val="0088219F"/>
    <w:rsid w:val="00882269"/>
    <w:rsid w:val="0088278E"/>
    <w:rsid w:val="0088297E"/>
    <w:rsid w:val="00882FAA"/>
    <w:rsid w:val="008836AB"/>
    <w:rsid w:val="00883B4C"/>
    <w:rsid w:val="008842B5"/>
    <w:rsid w:val="0088471F"/>
    <w:rsid w:val="00884C43"/>
    <w:rsid w:val="0088502E"/>
    <w:rsid w:val="008850A3"/>
    <w:rsid w:val="00885157"/>
    <w:rsid w:val="0088531E"/>
    <w:rsid w:val="00885596"/>
    <w:rsid w:val="00885A25"/>
    <w:rsid w:val="008863B5"/>
    <w:rsid w:val="00886E01"/>
    <w:rsid w:val="00887026"/>
    <w:rsid w:val="008871E6"/>
    <w:rsid w:val="00887CCD"/>
    <w:rsid w:val="00887F32"/>
    <w:rsid w:val="00887F61"/>
    <w:rsid w:val="008902B6"/>
    <w:rsid w:val="00890F94"/>
    <w:rsid w:val="0089116F"/>
    <w:rsid w:val="00891588"/>
    <w:rsid w:val="00891BA6"/>
    <w:rsid w:val="00891F7C"/>
    <w:rsid w:val="00892534"/>
    <w:rsid w:val="00892796"/>
    <w:rsid w:val="00892C53"/>
    <w:rsid w:val="00893691"/>
    <w:rsid w:val="0089412A"/>
    <w:rsid w:val="00894B27"/>
    <w:rsid w:val="008950EF"/>
    <w:rsid w:val="00895612"/>
    <w:rsid w:val="00895D62"/>
    <w:rsid w:val="0089647A"/>
    <w:rsid w:val="008968B6"/>
    <w:rsid w:val="008973A7"/>
    <w:rsid w:val="00897727"/>
    <w:rsid w:val="00897802"/>
    <w:rsid w:val="00897C3E"/>
    <w:rsid w:val="00897C61"/>
    <w:rsid w:val="00897D93"/>
    <w:rsid w:val="00897DF4"/>
    <w:rsid w:val="008A005C"/>
    <w:rsid w:val="008A0671"/>
    <w:rsid w:val="008A08AD"/>
    <w:rsid w:val="008A12CD"/>
    <w:rsid w:val="008A19AD"/>
    <w:rsid w:val="008A2017"/>
    <w:rsid w:val="008A21E5"/>
    <w:rsid w:val="008A25EF"/>
    <w:rsid w:val="008A2BFA"/>
    <w:rsid w:val="008A2D01"/>
    <w:rsid w:val="008A2EE1"/>
    <w:rsid w:val="008A2FE8"/>
    <w:rsid w:val="008A308F"/>
    <w:rsid w:val="008A34E3"/>
    <w:rsid w:val="008A35FA"/>
    <w:rsid w:val="008A3BA5"/>
    <w:rsid w:val="008A3D9C"/>
    <w:rsid w:val="008A4954"/>
    <w:rsid w:val="008A4B5E"/>
    <w:rsid w:val="008A515F"/>
    <w:rsid w:val="008A5218"/>
    <w:rsid w:val="008A5983"/>
    <w:rsid w:val="008A5E86"/>
    <w:rsid w:val="008A5F9B"/>
    <w:rsid w:val="008A6D0B"/>
    <w:rsid w:val="008A6EF6"/>
    <w:rsid w:val="008A70B3"/>
    <w:rsid w:val="008A72B7"/>
    <w:rsid w:val="008A769D"/>
    <w:rsid w:val="008A783D"/>
    <w:rsid w:val="008A79E0"/>
    <w:rsid w:val="008A7A8F"/>
    <w:rsid w:val="008A7E41"/>
    <w:rsid w:val="008B02FE"/>
    <w:rsid w:val="008B06BA"/>
    <w:rsid w:val="008B0858"/>
    <w:rsid w:val="008B09D5"/>
    <w:rsid w:val="008B12B4"/>
    <w:rsid w:val="008B157A"/>
    <w:rsid w:val="008B1918"/>
    <w:rsid w:val="008B248E"/>
    <w:rsid w:val="008B356C"/>
    <w:rsid w:val="008B36D6"/>
    <w:rsid w:val="008B3709"/>
    <w:rsid w:val="008B37EA"/>
    <w:rsid w:val="008B3905"/>
    <w:rsid w:val="008B3C3C"/>
    <w:rsid w:val="008B4416"/>
    <w:rsid w:val="008B49FF"/>
    <w:rsid w:val="008B52BE"/>
    <w:rsid w:val="008B581C"/>
    <w:rsid w:val="008B5F87"/>
    <w:rsid w:val="008B6988"/>
    <w:rsid w:val="008C0223"/>
    <w:rsid w:val="008C0678"/>
    <w:rsid w:val="008C0CAF"/>
    <w:rsid w:val="008C1041"/>
    <w:rsid w:val="008C15C5"/>
    <w:rsid w:val="008C175F"/>
    <w:rsid w:val="008C18CF"/>
    <w:rsid w:val="008C236E"/>
    <w:rsid w:val="008C23E2"/>
    <w:rsid w:val="008C26E5"/>
    <w:rsid w:val="008C277D"/>
    <w:rsid w:val="008C2BB2"/>
    <w:rsid w:val="008C2F1D"/>
    <w:rsid w:val="008C3B9F"/>
    <w:rsid w:val="008C3F2F"/>
    <w:rsid w:val="008C3F73"/>
    <w:rsid w:val="008C45BA"/>
    <w:rsid w:val="008C4F4F"/>
    <w:rsid w:val="008C528A"/>
    <w:rsid w:val="008C57EB"/>
    <w:rsid w:val="008C5BA4"/>
    <w:rsid w:val="008C652A"/>
    <w:rsid w:val="008C6556"/>
    <w:rsid w:val="008C690E"/>
    <w:rsid w:val="008C6B32"/>
    <w:rsid w:val="008C7240"/>
    <w:rsid w:val="008C76E8"/>
    <w:rsid w:val="008C7926"/>
    <w:rsid w:val="008C79D1"/>
    <w:rsid w:val="008C7D5C"/>
    <w:rsid w:val="008C7D6D"/>
    <w:rsid w:val="008D00BA"/>
    <w:rsid w:val="008D0137"/>
    <w:rsid w:val="008D034C"/>
    <w:rsid w:val="008D047C"/>
    <w:rsid w:val="008D04D6"/>
    <w:rsid w:val="008D0C72"/>
    <w:rsid w:val="008D1135"/>
    <w:rsid w:val="008D1447"/>
    <w:rsid w:val="008D15C2"/>
    <w:rsid w:val="008D18A9"/>
    <w:rsid w:val="008D2215"/>
    <w:rsid w:val="008D22A7"/>
    <w:rsid w:val="008D29E2"/>
    <w:rsid w:val="008D2B90"/>
    <w:rsid w:val="008D3535"/>
    <w:rsid w:val="008D3A55"/>
    <w:rsid w:val="008D4384"/>
    <w:rsid w:val="008D48C0"/>
    <w:rsid w:val="008D4953"/>
    <w:rsid w:val="008D4A3F"/>
    <w:rsid w:val="008D4C7B"/>
    <w:rsid w:val="008D5254"/>
    <w:rsid w:val="008D526D"/>
    <w:rsid w:val="008D55DE"/>
    <w:rsid w:val="008D57DD"/>
    <w:rsid w:val="008D5923"/>
    <w:rsid w:val="008D5950"/>
    <w:rsid w:val="008D5DCB"/>
    <w:rsid w:val="008D608B"/>
    <w:rsid w:val="008D60EE"/>
    <w:rsid w:val="008D631A"/>
    <w:rsid w:val="008D68AA"/>
    <w:rsid w:val="008D6D88"/>
    <w:rsid w:val="008D7356"/>
    <w:rsid w:val="008D794D"/>
    <w:rsid w:val="008D7AE6"/>
    <w:rsid w:val="008E0267"/>
    <w:rsid w:val="008E097A"/>
    <w:rsid w:val="008E0F9A"/>
    <w:rsid w:val="008E13C0"/>
    <w:rsid w:val="008E187C"/>
    <w:rsid w:val="008E1C6E"/>
    <w:rsid w:val="008E1CA3"/>
    <w:rsid w:val="008E2466"/>
    <w:rsid w:val="008E261F"/>
    <w:rsid w:val="008E2B5E"/>
    <w:rsid w:val="008E2B63"/>
    <w:rsid w:val="008E350A"/>
    <w:rsid w:val="008E399C"/>
    <w:rsid w:val="008E3C87"/>
    <w:rsid w:val="008E4039"/>
    <w:rsid w:val="008E42A2"/>
    <w:rsid w:val="008E4985"/>
    <w:rsid w:val="008E4A0B"/>
    <w:rsid w:val="008E4C86"/>
    <w:rsid w:val="008E5137"/>
    <w:rsid w:val="008E56C0"/>
    <w:rsid w:val="008E6185"/>
    <w:rsid w:val="008E6831"/>
    <w:rsid w:val="008E6E96"/>
    <w:rsid w:val="008E756A"/>
    <w:rsid w:val="008E766C"/>
    <w:rsid w:val="008E7EBE"/>
    <w:rsid w:val="008F0AB3"/>
    <w:rsid w:val="008F0E04"/>
    <w:rsid w:val="008F1013"/>
    <w:rsid w:val="008F14BE"/>
    <w:rsid w:val="008F1611"/>
    <w:rsid w:val="008F1642"/>
    <w:rsid w:val="008F1A89"/>
    <w:rsid w:val="008F1E63"/>
    <w:rsid w:val="008F2030"/>
    <w:rsid w:val="008F288D"/>
    <w:rsid w:val="008F2992"/>
    <w:rsid w:val="008F2BB2"/>
    <w:rsid w:val="008F2DFF"/>
    <w:rsid w:val="008F3499"/>
    <w:rsid w:val="008F3D29"/>
    <w:rsid w:val="008F4775"/>
    <w:rsid w:val="008F4AF3"/>
    <w:rsid w:val="008F4EA7"/>
    <w:rsid w:val="008F5052"/>
    <w:rsid w:val="008F509D"/>
    <w:rsid w:val="008F5A18"/>
    <w:rsid w:val="008F60CF"/>
    <w:rsid w:val="008F6591"/>
    <w:rsid w:val="008F6B4B"/>
    <w:rsid w:val="008F6CDD"/>
    <w:rsid w:val="008F6F73"/>
    <w:rsid w:val="008F716E"/>
    <w:rsid w:val="008F725B"/>
    <w:rsid w:val="00900316"/>
    <w:rsid w:val="00900C2E"/>
    <w:rsid w:val="00901602"/>
    <w:rsid w:val="009016B7"/>
    <w:rsid w:val="009019E4"/>
    <w:rsid w:val="00903F27"/>
    <w:rsid w:val="00904236"/>
    <w:rsid w:val="00904388"/>
    <w:rsid w:val="009043C8"/>
    <w:rsid w:val="009047A7"/>
    <w:rsid w:val="00904DD6"/>
    <w:rsid w:val="00905F52"/>
    <w:rsid w:val="009062C8"/>
    <w:rsid w:val="00906568"/>
    <w:rsid w:val="009069AF"/>
    <w:rsid w:val="00906AB7"/>
    <w:rsid w:val="00906D00"/>
    <w:rsid w:val="00906DF0"/>
    <w:rsid w:val="00906E6B"/>
    <w:rsid w:val="009074BD"/>
    <w:rsid w:val="00907C59"/>
    <w:rsid w:val="00907D95"/>
    <w:rsid w:val="0091006C"/>
    <w:rsid w:val="0091269B"/>
    <w:rsid w:val="00912D39"/>
    <w:rsid w:val="00913754"/>
    <w:rsid w:val="00913996"/>
    <w:rsid w:val="009141C8"/>
    <w:rsid w:val="0091481F"/>
    <w:rsid w:val="00915BCD"/>
    <w:rsid w:val="00915D39"/>
    <w:rsid w:val="00915E84"/>
    <w:rsid w:val="0091684D"/>
    <w:rsid w:val="00916B59"/>
    <w:rsid w:val="00916D40"/>
    <w:rsid w:val="00916DD8"/>
    <w:rsid w:val="00916E1C"/>
    <w:rsid w:val="00916EBF"/>
    <w:rsid w:val="00916F4E"/>
    <w:rsid w:val="0091770B"/>
    <w:rsid w:val="00917CAA"/>
    <w:rsid w:val="00917D3F"/>
    <w:rsid w:val="009200C6"/>
    <w:rsid w:val="009201E5"/>
    <w:rsid w:val="00920B65"/>
    <w:rsid w:val="009218D9"/>
    <w:rsid w:val="00921FE9"/>
    <w:rsid w:val="009220B8"/>
    <w:rsid w:val="009224B2"/>
    <w:rsid w:val="009226E6"/>
    <w:rsid w:val="00923D01"/>
    <w:rsid w:val="00923F39"/>
    <w:rsid w:val="00924291"/>
    <w:rsid w:val="009244CA"/>
    <w:rsid w:val="009245DE"/>
    <w:rsid w:val="00924A71"/>
    <w:rsid w:val="00924F11"/>
    <w:rsid w:val="00925148"/>
    <w:rsid w:val="009256A6"/>
    <w:rsid w:val="0092574B"/>
    <w:rsid w:val="00925763"/>
    <w:rsid w:val="009259C0"/>
    <w:rsid w:val="00925ECB"/>
    <w:rsid w:val="009260A9"/>
    <w:rsid w:val="009264EF"/>
    <w:rsid w:val="009265B4"/>
    <w:rsid w:val="00926C36"/>
    <w:rsid w:val="00927337"/>
    <w:rsid w:val="00927754"/>
    <w:rsid w:val="00927AE0"/>
    <w:rsid w:val="00927FDC"/>
    <w:rsid w:val="00931492"/>
    <w:rsid w:val="0093166E"/>
    <w:rsid w:val="00931952"/>
    <w:rsid w:val="00932053"/>
    <w:rsid w:val="009327F2"/>
    <w:rsid w:val="00934064"/>
    <w:rsid w:val="00934523"/>
    <w:rsid w:val="00934F01"/>
    <w:rsid w:val="0093555A"/>
    <w:rsid w:val="009356A7"/>
    <w:rsid w:val="0093687F"/>
    <w:rsid w:val="00936C9D"/>
    <w:rsid w:val="00937145"/>
    <w:rsid w:val="009371C7"/>
    <w:rsid w:val="00937842"/>
    <w:rsid w:val="00937B26"/>
    <w:rsid w:val="00940302"/>
    <w:rsid w:val="009405EB"/>
    <w:rsid w:val="009406B8"/>
    <w:rsid w:val="0094073A"/>
    <w:rsid w:val="00940D9D"/>
    <w:rsid w:val="00941254"/>
    <w:rsid w:val="0094186D"/>
    <w:rsid w:val="009422C3"/>
    <w:rsid w:val="009422FE"/>
    <w:rsid w:val="00942C7F"/>
    <w:rsid w:val="009433DA"/>
    <w:rsid w:val="009439EE"/>
    <w:rsid w:val="00944ED0"/>
    <w:rsid w:val="009451F9"/>
    <w:rsid w:val="00945825"/>
    <w:rsid w:val="009458BF"/>
    <w:rsid w:val="0094605C"/>
    <w:rsid w:val="00946331"/>
    <w:rsid w:val="0094635C"/>
    <w:rsid w:val="0094678D"/>
    <w:rsid w:val="00946893"/>
    <w:rsid w:val="00946A03"/>
    <w:rsid w:val="00946E70"/>
    <w:rsid w:val="00947144"/>
    <w:rsid w:val="00947589"/>
    <w:rsid w:val="00947ACD"/>
    <w:rsid w:val="00950C6F"/>
    <w:rsid w:val="00950ECB"/>
    <w:rsid w:val="0095144C"/>
    <w:rsid w:val="00951753"/>
    <w:rsid w:val="00951CF7"/>
    <w:rsid w:val="0095203A"/>
    <w:rsid w:val="009522AE"/>
    <w:rsid w:val="00952620"/>
    <w:rsid w:val="009527E4"/>
    <w:rsid w:val="00952DE8"/>
    <w:rsid w:val="009537D1"/>
    <w:rsid w:val="0095488D"/>
    <w:rsid w:val="009553CE"/>
    <w:rsid w:val="0095544F"/>
    <w:rsid w:val="009559E0"/>
    <w:rsid w:val="00955F6F"/>
    <w:rsid w:val="0095665F"/>
    <w:rsid w:val="009569D7"/>
    <w:rsid w:val="0095703C"/>
    <w:rsid w:val="009570BC"/>
    <w:rsid w:val="0095752A"/>
    <w:rsid w:val="0095772F"/>
    <w:rsid w:val="00957917"/>
    <w:rsid w:val="00957E2B"/>
    <w:rsid w:val="00957F2B"/>
    <w:rsid w:val="009608EF"/>
    <w:rsid w:val="00960E6B"/>
    <w:rsid w:val="00960F73"/>
    <w:rsid w:val="00961889"/>
    <w:rsid w:val="00961970"/>
    <w:rsid w:val="00962436"/>
    <w:rsid w:val="009627C0"/>
    <w:rsid w:val="00962B43"/>
    <w:rsid w:val="00962C13"/>
    <w:rsid w:val="009631F5"/>
    <w:rsid w:val="009633AD"/>
    <w:rsid w:val="00963669"/>
    <w:rsid w:val="00964989"/>
    <w:rsid w:val="00965201"/>
    <w:rsid w:val="009657C3"/>
    <w:rsid w:val="00965866"/>
    <w:rsid w:val="00965B75"/>
    <w:rsid w:val="00966315"/>
    <w:rsid w:val="009666FA"/>
    <w:rsid w:val="00966795"/>
    <w:rsid w:val="00966E78"/>
    <w:rsid w:val="0096723D"/>
    <w:rsid w:val="0096730C"/>
    <w:rsid w:val="009679F1"/>
    <w:rsid w:val="00967CD5"/>
    <w:rsid w:val="00967DB2"/>
    <w:rsid w:val="009700E2"/>
    <w:rsid w:val="00970260"/>
    <w:rsid w:val="009702DF"/>
    <w:rsid w:val="0097118B"/>
    <w:rsid w:val="00971DD7"/>
    <w:rsid w:val="00971FE2"/>
    <w:rsid w:val="00972B24"/>
    <w:rsid w:val="00973526"/>
    <w:rsid w:val="0097361D"/>
    <w:rsid w:val="00973B76"/>
    <w:rsid w:val="0097539A"/>
    <w:rsid w:val="00975411"/>
    <w:rsid w:val="00975438"/>
    <w:rsid w:val="009757C5"/>
    <w:rsid w:val="00975AE4"/>
    <w:rsid w:val="00975DEA"/>
    <w:rsid w:val="00975F46"/>
    <w:rsid w:val="00975FBB"/>
    <w:rsid w:val="00976217"/>
    <w:rsid w:val="009764CB"/>
    <w:rsid w:val="00976B30"/>
    <w:rsid w:val="00977634"/>
    <w:rsid w:val="00980100"/>
    <w:rsid w:val="0098032F"/>
    <w:rsid w:val="00980A4F"/>
    <w:rsid w:val="00980DE4"/>
    <w:rsid w:val="00981219"/>
    <w:rsid w:val="0098162E"/>
    <w:rsid w:val="00981C91"/>
    <w:rsid w:val="00981EC2"/>
    <w:rsid w:val="00981F2D"/>
    <w:rsid w:val="00982102"/>
    <w:rsid w:val="00982D3B"/>
    <w:rsid w:val="00983509"/>
    <w:rsid w:val="00983F4C"/>
    <w:rsid w:val="009842B0"/>
    <w:rsid w:val="00984CAB"/>
    <w:rsid w:val="009856C5"/>
    <w:rsid w:val="00985BE7"/>
    <w:rsid w:val="00985F95"/>
    <w:rsid w:val="009866A2"/>
    <w:rsid w:val="00986B66"/>
    <w:rsid w:val="00986BB0"/>
    <w:rsid w:val="0098713D"/>
    <w:rsid w:val="00987149"/>
    <w:rsid w:val="0098792D"/>
    <w:rsid w:val="00987ADC"/>
    <w:rsid w:val="00987D86"/>
    <w:rsid w:val="00987E8F"/>
    <w:rsid w:val="009901A0"/>
    <w:rsid w:val="00990633"/>
    <w:rsid w:val="0099087C"/>
    <w:rsid w:val="00990AA5"/>
    <w:rsid w:val="00990B73"/>
    <w:rsid w:val="00990D79"/>
    <w:rsid w:val="00990E0A"/>
    <w:rsid w:val="00991111"/>
    <w:rsid w:val="00992309"/>
    <w:rsid w:val="00992593"/>
    <w:rsid w:val="00992FF3"/>
    <w:rsid w:val="00993085"/>
    <w:rsid w:val="009937AA"/>
    <w:rsid w:val="00993BE0"/>
    <w:rsid w:val="00993DBE"/>
    <w:rsid w:val="00993E66"/>
    <w:rsid w:val="009940D0"/>
    <w:rsid w:val="009941CC"/>
    <w:rsid w:val="00994204"/>
    <w:rsid w:val="009947D7"/>
    <w:rsid w:val="00994ADE"/>
    <w:rsid w:val="009951EB"/>
    <w:rsid w:val="0099588B"/>
    <w:rsid w:val="00995936"/>
    <w:rsid w:val="00995D90"/>
    <w:rsid w:val="0099646A"/>
    <w:rsid w:val="00996F2A"/>
    <w:rsid w:val="00997900"/>
    <w:rsid w:val="009979D8"/>
    <w:rsid w:val="009A022A"/>
    <w:rsid w:val="009A0712"/>
    <w:rsid w:val="009A0A3E"/>
    <w:rsid w:val="009A0B59"/>
    <w:rsid w:val="009A0D42"/>
    <w:rsid w:val="009A1138"/>
    <w:rsid w:val="009A11AC"/>
    <w:rsid w:val="009A1428"/>
    <w:rsid w:val="009A198D"/>
    <w:rsid w:val="009A1A9B"/>
    <w:rsid w:val="009A1AA7"/>
    <w:rsid w:val="009A2161"/>
    <w:rsid w:val="009A2710"/>
    <w:rsid w:val="009A29EA"/>
    <w:rsid w:val="009A2B78"/>
    <w:rsid w:val="009A2C06"/>
    <w:rsid w:val="009A2E02"/>
    <w:rsid w:val="009A36E0"/>
    <w:rsid w:val="009A38F3"/>
    <w:rsid w:val="009A3B52"/>
    <w:rsid w:val="009A3C57"/>
    <w:rsid w:val="009A3FFC"/>
    <w:rsid w:val="009A421C"/>
    <w:rsid w:val="009A444C"/>
    <w:rsid w:val="009A504E"/>
    <w:rsid w:val="009A5498"/>
    <w:rsid w:val="009A5C62"/>
    <w:rsid w:val="009A60A9"/>
    <w:rsid w:val="009A61B9"/>
    <w:rsid w:val="009A62FF"/>
    <w:rsid w:val="009A6432"/>
    <w:rsid w:val="009A671B"/>
    <w:rsid w:val="009A6DAB"/>
    <w:rsid w:val="009A6E5C"/>
    <w:rsid w:val="009A7A9F"/>
    <w:rsid w:val="009A7AA4"/>
    <w:rsid w:val="009A7E07"/>
    <w:rsid w:val="009B0343"/>
    <w:rsid w:val="009B050B"/>
    <w:rsid w:val="009B054A"/>
    <w:rsid w:val="009B0673"/>
    <w:rsid w:val="009B081F"/>
    <w:rsid w:val="009B0C6F"/>
    <w:rsid w:val="009B0D9A"/>
    <w:rsid w:val="009B1CED"/>
    <w:rsid w:val="009B20D6"/>
    <w:rsid w:val="009B216F"/>
    <w:rsid w:val="009B3629"/>
    <w:rsid w:val="009B4156"/>
    <w:rsid w:val="009B4225"/>
    <w:rsid w:val="009B42D0"/>
    <w:rsid w:val="009B5284"/>
    <w:rsid w:val="009B58EB"/>
    <w:rsid w:val="009B5AE5"/>
    <w:rsid w:val="009B5D0E"/>
    <w:rsid w:val="009B6B21"/>
    <w:rsid w:val="009B6E08"/>
    <w:rsid w:val="009B6FA9"/>
    <w:rsid w:val="009B72EB"/>
    <w:rsid w:val="009B7606"/>
    <w:rsid w:val="009C0457"/>
    <w:rsid w:val="009C0F4F"/>
    <w:rsid w:val="009C139A"/>
    <w:rsid w:val="009C19E2"/>
    <w:rsid w:val="009C212B"/>
    <w:rsid w:val="009C3723"/>
    <w:rsid w:val="009C3918"/>
    <w:rsid w:val="009C3A71"/>
    <w:rsid w:val="009C3AB2"/>
    <w:rsid w:val="009C3AC9"/>
    <w:rsid w:val="009C3B3F"/>
    <w:rsid w:val="009C3E72"/>
    <w:rsid w:val="009C3F3D"/>
    <w:rsid w:val="009C402A"/>
    <w:rsid w:val="009C41D5"/>
    <w:rsid w:val="009C427B"/>
    <w:rsid w:val="009C44BD"/>
    <w:rsid w:val="009C4D5B"/>
    <w:rsid w:val="009C540B"/>
    <w:rsid w:val="009C5846"/>
    <w:rsid w:val="009C58D4"/>
    <w:rsid w:val="009C5B73"/>
    <w:rsid w:val="009C6A05"/>
    <w:rsid w:val="009C6FB0"/>
    <w:rsid w:val="009C71BD"/>
    <w:rsid w:val="009C7D25"/>
    <w:rsid w:val="009D0012"/>
    <w:rsid w:val="009D0417"/>
    <w:rsid w:val="009D0D16"/>
    <w:rsid w:val="009D28D5"/>
    <w:rsid w:val="009D2F54"/>
    <w:rsid w:val="009D3325"/>
    <w:rsid w:val="009D36CF"/>
    <w:rsid w:val="009D3901"/>
    <w:rsid w:val="009D3979"/>
    <w:rsid w:val="009D3B2E"/>
    <w:rsid w:val="009D3C93"/>
    <w:rsid w:val="009D44B1"/>
    <w:rsid w:val="009D490B"/>
    <w:rsid w:val="009D4BBB"/>
    <w:rsid w:val="009D4C84"/>
    <w:rsid w:val="009D4CEA"/>
    <w:rsid w:val="009D540F"/>
    <w:rsid w:val="009D5986"/>
    <w:rsid w:val="009D7187"/>
    <w:rsid w:val="009D7B24"/>
    <w:rsid w:val="009E0911"/>
    <w:rsid w:val="009E13AE"/>
    <w:rsid w:val="009E13CB"/>
    <w:rsid w:val="009E1B63"/>
    <w:rsid w:val="009E1BDA"/>
    <w:rsid w:val="009E1C9F"/>
    <w:rsid w:val="009E1F04"/>
    <w:rsid w:val="009E1FB1"/>
    <w:rsid w:val="009E2845"/>
    <w:rsid w:val="009E28C0"/>
    <w:rsid w:val="009E2AB5"/>
    <w:rsid w:val="009E324A"/>
    <w:rsid w:val="009E3B1B"/>
    <w:rsid w:val="009E3C4A"/>
    <w:rsid w:val="009E3F85"/>
    <w:rsid w:val="009E4058"/>
    <w:rsid w:val="009E4217"/>
    <w:rsid w:val="009E44D7"/>
    <w:rsid w:val="009E460E"/>
    <w:rsid w:val="009E4838"/>
    <w:rsid w:val="009E48FD"/>
    <w:rsid w:val="009E562F"/>
    <w:rsid w:val="009E59ED"/>
    <w:rsid w:val="009E6069"/>
    <w:rsid w:val="009E609E"/>
    <w:rsid w:val="009E6901"/>
    <w:rsid w:val="009E6CC3"/>
    <w:rsid w:val="009E7064"/>
    <w:rsid w:val="009E706B"/>
    <w:rsid w:val="009E7E1F"/>
    <w:rsid w:val="009F045F"/>
    <w:rsid w:val="009F04F4"/>
    <w:rsid w:val="009F0765"/>
    <w:rsid w:val="009F07F9"/>
    <w:rsid w:val="009F09C8"/>
    <w:rsid w:val="009F0B6F"/>
    <w:rsid w:val="009F0DCE"/>
    <w:rsid w:val="009F15D5"/>
    <w:rsid w:val="009F199C"/>
    <w:rsid w:val="009F1FA6"/>
    <w:rsid w:val="009F2294"/>
    <w:rsid w:val="009F244C"/>
    <w:rsid w:val="009F2528"/>
    <w:rsid w:val="009F28B8"/>
    <w:rsid w:val="009F2D7D"/>
    <w:rsid w:val="009F2E5D"/>
    <w:rsid w:val="009F2E8A"/>
    <w:rsid w:val="009F3D7F"/>
    <w:rsid w:val="009F45DA"/>
    <w:rsid w:val="009F470D"/>
    <w:rsid w:val="009F4C3C"/>
    <w:rsid w:val="009F4DD7"/>
    <w:rsid w:val="009F503D"/>
    <w:rsid w:val="009F5376"/>
    <w:rsid w:val="009F558F"/>
    <w:rsid w:val="009F5998"/>
    <w:rsid w:val="009F5A86"/>
    <w:rsid w:val="009F612F"/>
    <w:rsid w:val="009F68BC"/>
    <w:rsid w:val="009F6C4C"/>
    <w:rsid w:val="009F7350"/>
    <w:rsid w:val="009F7481"/>
    <w:rsid w:val="009F7677"/>
    <w:rsid w:val="00A002C5"/>
    <w:rsid w:val="00A002F2"/>
    <w:rsid w:val="00A00404"/>
    <w:rsid w:val="00A0043C"/>
    <w:rsid w:val="00A00CA0"/>
    <w:rsid w:val="00A00D8A"/>
    <w:rsid w:val="00A00E45"/>
    <w:rsid w:val="00A01277"/>
    <w:rsid w:val="00A016BA"/>
    <w:rsid w:val="00A029BA"/>
    <w:rsid w:val="00A03156"/>
    <w:rsid w:val="00A034EF"/>
    <w:rsid w:val="00A03C15"/>
    <w:rsid w:val="00A04118"/>
    <w:rsid w:val="00A04C19"/>
    <w:rsid w:val="00A04FA0"/>
    <w:rsid w:val="00A0507D"/>
    <w:rsid w:val="00A059FF"/>
    <w:rsid w:val="00A05A4E"/>
    <w:rsid w:val="00A0618E"/>
    <w:rsid w:val="00A06475"/>
    <w:rsid w:val="00A06C5D"/>
    <w:rsid w:val="00A06C94"/>
    <w:rsid w:val="00A06E2F"/>
    <w:rsid w:val="00A07013"/>
    <w:rsid w:val="00A07FF1"/>
    <w:rsid w:val="00A10323"/>
    <w:rsid w:val="00A10C65"/>
    <w:rsid w:val="00A10DA3"/>
    <w:rsid w:val="00A11302"/>
    <w:rsid w:val="00A1146F"/>
    <w:rsid w:val="00A11B93"/>
    <w:rsid w:val="00A11E69"/>
    <w:rsid w:val="00A11F37"/>
    <w:rsid w:val="00A124BB"/>
    <w:rsid w:val="00A12880"/>
    <w:rsid w:val="00A12E98"/>
    <w:rsid w:val="00A131E1"/>
    <w:rsid w:val="00A1360E"/>
    <w:rsid w:val="00A1396A"/>
    <w:rsid w:val="00A13B8C"/>
    <w:rsid w:val="00A1456D"/>
    <w:rsid w:val="00A146E1"/>
    <w:rsid w:val="00A14885"/>
    <w:rsid w:val="00A14937"/>
    <w:rsid w:val="00A14A53"/>
    <w:rsid w:val="00A14FD9"/>
    <w:rsid w:val="00A15083"/>
    <w:rsid w:val="00A1536D"/>
    <w:rsid w:val="00A15E54"/>
    <w:rsid w:val="00A16453"/>
    <w:rsid w:val="00A16508"/>
    <w:rsid w:val="00A16638"/>
    <w:rsid w:val="00A16AFE"/>
    <w:rsid w:val="00A171C5"/>
    <w:rsid w:val="00A173CD"/>
    <w:rsid w:val="00A175A8"/>
    <w:rsid w:val="00A175FA"/>
    <w:rsid w:val="00A176D2"/>
    <w:rsid w:val="00A2034E"/>
    <w:rsid w:val="00A20708"/>
    <w:rsid w:val="00A209D8"/>
    <w:rsid w:val="00A21155"/>
    <w:rsid w:val="00A215F8"/>
    <w:rsid w:val="00A21745"/>
    <w:rsid w:val="00A218EC"/>
    <w:rsid w:val="00A22017"/>
    <w:rsid w:val="00A22111"/>
    <w:rsid w:val="00A226B7"/>
    <w:rsid w:val="00A227F3"/>
    <w:rsid w:val="00A231CD"/>
    <w:rsid w:val="00A239DF"/>
    <w:rsid w:val="00A23A64"/>
    <w:rsid w:val="00A23A83"/>
    <w:rsid w:val="00A24152"/>
    <w:rsid w:val="00A24365"/>
    <w:rsid w:val="00A24711"/>
    <w:rsid w:val="00A24812"/>
    <w:rsid w:val="00A24AE7"/>
    <w:rsid w:val="00A25925"/>
    <w:rsid w:val="00A26755"/>
    <w:rsid w:val="00A26A73"/>
    <w:rsid w:val="00A26B38"/>
    <w:rsid w:val="00A2719D"/>
    <w:rsid w:val="00A275CD"/>
    <w:rsid w:val="00A2786D"/>
    <w:rsid w:val="00A27C59"/>
    <w:rsid w:val="00A30D15"/>
    <w:rsid w:val="00A30E6E"/>
    <w:rsid w:val="00A31B55"/>
    <w:rsid w:val="00A31C34"/>
    <w:rsid w:val="00A3250C"/>
    <w:rsid w:val="00A328CF"/>
    <w:rsid w:val="00A328EC"/>
    <w:rsid w:val="00A32B12"/>
    <w:rsid w:val="00A32C54"/>
    <w:rsid w:val="00A3308B"/>
    <w:rsid w:val="00A3310D"/>
    <w:rsid w:val="00A3313A"/>
    <w:rsid w:val="00A34CEB"/>
    <w:rsid w:val="00A353FD"/>
    <w:rsid w:val="00A3569A"/>
    <w:rsid w:val="00A357D3"/>
    <w:rsid w:val="00A35804"/>
    <w:rsid w:val="00A358D4"/>
    <w:rsid w:val="00A35C51"/>
    <w:rsid w:val="00A35D5E"/>
    <w:rsid w:val="00A35D87"/>
    <w:rsid w:val="00A37274"/>
    <w:rsid w:val="00A37662"/>
    <w:rsid w:val="00A405D4"/>
    <w:rsid w:val="00A40ADF"/>
    <w:rsid w:val="00A40AE1"/>
    <w:rsid w:val="00A40C27"/>
    <w:rsid w:val="00A4183E"/>
    <w:rsid w:val="00A419BB"/>
    <w:rsid w:val="00A41C7A"/>
    <w:rsid w:val="00A41CC9"/>
    <w:rsid w:val="00A41D5C"/>
    <w:rsid w:val="00A41F3E"/>
    <w:rsid w:val="00A42132"/>
    <w:rsid w:val="00A42196"/>
    <w:rsid w:val="00A424CA"/>
    <w:rsid w:val="00A428D5"/>
    <w:rsid w:val="00A42D09"/>
    <w:rsid w:val="00A430EB"/>
    <w:rsid w:val="00A431A6"/>
    <w:rsid w:val="00A43206"/>
    <w:rsid w:val="00A44633"/>
    <w:rsid w:val="00A44A93"/>
    <w:rsid w:val="00A44C8D"/>
    <w:rsid w:val="00A44F9F"/>
    <w:rsid w:val="00A45032"/>
    <w:rsid w:val="00A450A8"/>
    <w:rsid w:val="00A45235"/>
    <w:rsid w:val="00A45246"/>
    <w:rsid w:val="00A453CB"/>
    <w:rsid w:val="00A455B7"/>
    <w:rsid w:val="00A456E1"/>
    <w:rsid w:val="00A45910"/>
    <w:rsid w:val="00A45ED1"/>
    <w:rsid w:val="00A461BE"/>
    <w:rsid w:val="00A46642"/>
    <w:rsid w:val="00A4673D"/>
    <w:rsid w:val="00A46BE9"/>
    <w:rsid w:val="00A46C45"/>
    <w:rsid w:val="00A46CF8"/>
    <w:rsid w:val="00A47794"/>
    <w:rsid w:val="00A4788D"/>
    <w:rsid w:val="00A508BF"/>
    <w:rsid w:val="00A50936"/>
    <w:rsid w:val="00A50976"/>
    <w:rsid w:val="00A509A3"/>
    <w:rsid w:val="00A50EED"/>
    <w:rsid w:val="00A50F07"/>
    <w:rsid w:val="00A51943"/>
    <w:rsid w:val="00A519FB"/>
    <w:rsid w:val="00A521F9"/>
    <w:rsid w:val="00A5245A"/>
    <w:rsid w:val="00A52460"/>
    <w:rsid w:val="00A527D3"/>
    <w:rsid w:val="00A52CCE"/>
    <w:rsid w:val="00A52D29"/>
    <w:rsid w:val="00A53BF0"/>
    <w:rsid w:val="00A53DA7"/>
    <w:rsid w:val="00A546D3"/>
    <w:rsid w:val="00A54AFB"/>
    <w:rsid w:val="00A54B44"/>
    <w:rsid w:val="00A54DB9"/>
    <w:rsid w:val="00A55293"/>
    <w:rsid w:val="00A55339"/>
    <w:rsid w:val="00A56FE6"/>
    <w:rsid w:val="00A57123"/>
    <w:rsid w:val="00A57787"/>
    <w:rsid w:val="00A6029E"/>
    <w:rsid w:val="00A6053D"/>
    <w:rsid w:val="00A607FF"/>
    <w:rsid w:val="00A60C5D"/>
    <w:rsid w:val="00A60D36"/>
    <w:rsid w:val="00A61008"/>
    <w:rsid w:val="00A6114A"/>
    <w:rsid w:val="00A614C7"/>
    <w:rsid w:val="00A61DCB"/>
    <w:rsid w:val="00A6263F"/>
    <w:rsid w:val="00A62667"/>
    <w:rsid w:val="00A63125"/>
    <w:rsid w:val="00A6359F"/>
    <w:rsid w:val="00A640FC"/>
    <w:rsid w:val="00A64160"/>
    <w:rsid w:val="00A643A8"/>
    <w:rsid w:val="00A64BBB"/>
    <w:rsid w:val="00A6625F"/>
    <w:rsid w:val="00A66DB5"/>
    <w:rsid w:val="00A66EFF"/>
    <w:rsid w:val="00A67381"/>
    <w:rsid w:val="00A676CC"/>
    <w:rsid w:val="00A67CA2"/>
    <w:rsid w:val="00A704E7"/>
    <w:rsid w:val="00A7087F"/>
    <w:rsid w:val="00A7128E"/>
    <w:rsid w:val="00A715E1"/>
    <w:rsid w:val="00A7167E"/>
    <w:rsid w:val="00A7176E"/>
    <w:rsid w:val="00A7182D"/>
    <w:rsid w:val="00A71927"/>
    <w:rsid w:val="00A71EC4"/>
    <w:rsid w:val="00A71FF1"/>
    <w:rsid w:val="00A724C3"/>
    <w:rsid w:val="00A7311B"/>
    <w:rsid w:val="00A731A2"/>
    <w:rsid w:val="00A73CDB"/>
    <w:rsid w:val="00A7439C"/>
    <w:rsid w:val="00A747E3"/>
    <w:rsid w:val="00A74B50"/>
    <w:rsid w:val="00A75393"/>
    <w:rsid w:val="00A754FE"/>
    <w:rsid w:val="00A75DE0"/>
    <w:rsid w:val="00A76145"/>
    <w:rsid w:val="00A761C9"/>
    <w:rsid w:val="00A7660F"/>
    <w:rsid w:val="00A767BE"/>
    <w:rsid w:val="00A76D11"/>
    <w:rsid w:val="00A76DDA"/>
    <w:rsid w:val="00A77049"/>
    <w:rsid w:val="00A77CD8"/>
    <w:rsid w:val="00A77D16"/>
    <w:rsid w:val="00A804AE"/>
    <w:rsid w:val="00A80C51"/>
    <w:rsid w:val="00A8116C"/>
    <w:rsid w:val="00A816FA"/>
    <w:rsid w:val="00A81854"/>
    <w:rsid w:val="00A81CE4"/>
    <w:rsid w:val="00A82114"/>
    <w:rsid w:val="00A82839"/>
    <w:rsid w:val="00A82EB7"/>
    <w:rsid w:val="00A82FD1"/>
    <w:rsid w:val="00A833A8"/>
    <w:rsid w:val="00A83B32"/>
    <w:rsid w:val="00A8428B"/>
    <w:rsid w:val="00A843FE"/>
    <w:rsid w:val="00A84411"/>
    <w:rsid w:val="00A8481E"/>
    <w:rsid w:val="00A84E98"/>
    <w:rsid w:val="00A85013"/>
    <w:rsid w:val="00A851F1"/>
    <w:rsid w:val="00A85A79"/>
    <w:rsid w:val="00A85BBB"/>
    <w:rsid w:val="00A85FE7"/>
    <w:rsid w:val="00A868B2"/>
    <w:rsid w:val="00A86D51"/>
    <w:rsid w:val="00A87075"/>
    <w:rsid w:val="00A87183"/>
    <w:rsid w:val="00A8742C"/>
    <w:rsid w:val="00A87756"/>
    <w:rsid w:val="00A87969"/>
    <w:rsid w:val="00A879BE"/>
    <w:rsid w:val="00A87C7C"/>
    <w:rsid w:val="00A87F9B"/>
    <w:rsid w:val="00A9047E"/>
    <w:rsid w:val="00A9066B"/>
    <w:rsid w:val="00A90D8A"/>
    <w:rsid w:val="00A90EAC"/>
    <w:rsid w:val="00A913ED"/>
    <w:rsid w:val="00A9145F"/>
    <w:rsid w:val="00A91BFC"/>
    <w:rsid w:val="00A91C1F"/>
    <w:rsid w:val="00A91E9F"/>
    <w:rsid w:val="00A920E2"/>
    <w:rsid w:val="00A92351"/>
    <w:rsid w:val="00A923D2"/>
    <w:rsid w:val="00A92A5C"/>
    <w:rsid w:val="00A92BD9"/>
    <w:rsid w:val="00A92FC7"/>
    <w:rsid w:val="00A92FD8"/>
    <w:rsid w:val="00A93517"/>
    <w:rsid w:val="00A9385C"/>
    <w:rsid w:val="00A93998"/>
    <w:rsid w:val="00A93BDD"/>
    <w:rsid w:val="00A93F37"/>
    <w:rsid w:val="00A94216"/>
    <w:rsid w:val="00A94484"/>
    <w:rsid w:val="00A9483C"/>
    <w:rsid w:val="00A94F54"/>
    <w:rsid w:val="00A94FED"/>
    <w:rsid w:val="00A9502C"/>
    <w:rsid w:val="00A95526"/>
    <w:rsid w:val="00A955CF"/>
    <w:rsid w:val="00A96218"/>
    <w:rsid w:val="00A96482"/>
    <w:rsid w:val="00A96818"/>
    <w:rsid w:val="00A96D17"/>
    <w:rsid w:val="00A96EB8"/>
    <w:rsid w:val="00A97880"/>
    <w:rsid w:val="00A97A33"/>
    <w:rsid w:val="00A97D42"/>
    <w:rsid w:val="00A97DB0"/>
    <w:rsid w:val="00AA01F7"/>
    <w:rsid w:val="00AA032B"/>
    <w:rsid w:val="00AA0827"/>
    <w:rsid w:val="00AA14CD"/>
    <w:rsid w:val="00AA221A"/>
    <w:rsid w:val="00AA2A51"/>
    <w:rsid w:val="00AA2C6F"/>
    <w:rsid w:val="00AA2E99"/>
    <w:rsid w:val="00AA2F54"/>
    <w:rsid w:val="00AA3175"/>
    <w:rsid w:val="00AA37FF"/>
    <w:rsid w:val="00AA3A80"/>
    <w:rsid w:val="00AA3C9B"/>
    <w:rsid w:val="00AA3D84"/>
    <w:rsid w:val="00AA40F1"/>
    <w:rsid w:val="00AA413A"/>
    <w:rsid w:val="00AA433D"/>
    <w:rsid w:val="00AA469E"/>
    <w:rsid w:val="00AA54AB"/>
    <w:rsid w:val="00AA554A"/>
    <w:rsid w:val="00AA6151"/>
    <w:rsid w:val="00AA6B40"/>
    <w:rsid w:val="00AA7DC7"/>
    <w:rsid w:val="00AB0A37"/>
    <w:rsid w:val="00AB0D37"/>
    <w:rsid w:val="00AB0E43"/>
    <w:rsid w:val="00AB0F26"/>
    <w:rsid w:val="00AB0FE0"/>
    <w:rsid w:val="00AB11B0"/>
    <w:rsid w:val="00AB14C0"/>
    <w:rsid w:val="00AB16CF"/>
    <w:rsid w:val="00AB16F3"/>
    <w:rsid w:val="00AB2C64"/>
    <w:rsid w:val="00AB3437"/>
    <w:rsid w:val="00AB3905"/>
    <w:rsid w:val="00AB3AC6"/>
    <w:rsid w:val="00AB3E73"/>
    <w:rsid w:val="00AB3F03"/>
    <w:rsid w:val="00AB41FA"/>
    <w:rsid w:val="00AB4451"/>
    <w:rsid w:val="00AB4C15"/>
    <w:rsid w:val="00AB4D40"/>
    <w:rsid w:val="00AB4F34"/>
    <w:rsid w:val="00AB4FCB"/>
    <w:rsid w:val="00AB6D28"/>
    <w:rsid w:val="00AC0A1F"/>
    <w:rsid w:val="00AC0A5D"/>
    <w:rsid w:val="00AC0BDC"/>
    <w:rsid w:val="00AC2072"/>
    <w:rsid w:val="00AC22C2"/>
    <w:rsid w:val="00AC2B92"/>
    <w:rsid w:val="00AC30F4"/>
    <w:rsid w:val="00AC387C"/>
    <w:rsid w:val="00AC3EA9"/>
    <w:rsid w:val="00AC4746"/>
    <w:rsid w:val="00AC475C"/>
    <w:rsid w:val="00AC5279"/>
    <w:rsid w:val="00AC5ED7"/>
    <w:rsid w:val="00AC6187"/>
    <w:rsid w:val="00AC6410"/>
    <w:rsid w:val="00AC6B7D"/>
    <w:rsid w:val="00AC72B7"/>
    <w:rsid w:val="00AD12B8"/>
    <w:rsid w:val="00AD13E9"/>
    <w:rsid w:val="00AD143F"/>
    <w:rsid w:val="00AD18E4"/>
    <w:rsid w:val="00AD1D85"/>
    <w:rsid w:val="00AD2BAB"/>
    <w:rsid w:val="00AD2BC1"/>
    <w:rsid w:val="00AD2DA9"/>
    <w:rsid w:val="00AD333D"/>
    <w:rsid w:val="00AD3470"/>
    <w:rsid w:val="00AD3688"/>
    <w:rsid w:val="00AD37DF"/>
    <w:rsid w:val="00AD3D66"/>
    <w:rsid w:val="00AD3E6D"/>
    <w:rsid w:val="00AD447B"/>
    <w:rsid w:val="00AD467A"/>
    <w:rsid w:val="00AD4EBA"/>
    <w:rsid w:val="00AD5079"/>
    <w:rsid w:val="00AD508A"/>
    <w:rsid w:val="00AD5163"/>
    <w:rsid w:val="00AD5C1B"/>
    <w:rsid w:val="00AD6021"/>
    <w:rsid w:val="00AD6D8B"/>
    <w:rsid w:val="00AD71A9"/>
    <w:rsid w:val="00AD7281"/>
    <w:rsid w:val="00AD7398"/>
    <w:rsid w:val="00AD7E20"/>
    <w:rsid w:val="00AE01ED"/>
    <w:rsid w:val="00AE0301"/>
    <w:rsid w:val="00AE07EF"/>
    <w:rsid w:val="00AE0975"/>
    <w:rsid w:val="00AE11D9"/>
    <w:rsid w:val="00AE16BE"/>
    <w:rsid w:val="00AE1A36"/>
    <w:rsid w:val="00AE1BFA"/>
    <w:rsid w:val="00AE29C4"/>
    <w:rsid w:val="00AE2B1A"/>
    <w:rsid w:val="00AE2C3B"/>
    <w:rsid w:val="00AE3BFC"/>
    <w:rsid w:val="00AE3E65"/>
    <w:rsid w:val="00AE4181"/>
    <w:rsid w:val="00AE4194"/>
    <w:rsid w:val="00AE4345"/>
    <w:rsid w:val="00AE4838"/>
    <w:rsid w:val="00AE4E6C"/>
    <w:rsid w:val="00AE6199"/>
    <w:rsid w:val="00AE6CDB"/>
    <w:rsid w:val="00AE703F"/>
    <w:rsid w:val="00AE7A92"/>
    <w:rsid w:val="00AE7B8F"/>
    <w:rsid w:val="00AF033C"/>
    <w:rsid w:val="00AF05F9"/>
    <w:rsid w:val="00AF121F"/>
    <w:rsid w:val="00AF1346"/>
    <w:rsid w:val="00AF13A4"/>
    <w:rsid w:val="00AF18B9"/>
    <w:rsid w:val="00AF1D57"/>
    <w:rsid w:val="00AF1E4A"/>
    <w:rsid w:val="00AF1E4E"/>
    <w:rsid w:val="00AF265F"/>
    <w:rsid w:val="00AF2888"/>
    <w:rsid w:val="00AF31F0"/>
    <w:rsid w:val="00AF3219"/>
    <w:rsid w:val="00AF36F7"/>
    <w:rsid w:val="00AF38B2"/>
    <w:rsid w:val="00AF43F3"/>
    <w:rsid w:val="00AF51C7"/>
    <w:rsid w:val="00AF5209"/>
    <w:rsid w:val="00AF55AE"/>
    <w:rsid w:val="00AF5E6F"/>
    <w:rsid w:val="00AF62CE"/>
    <w:rsid w:val="00AF6FE1"/>
    <w:rsid w:val="00AF73FA"/>
    <w:rsid w:val="00AF78B0"/>
    <w:rsid w:val="00B005E4"/>
    <w:rsid w:val="00B0090E"/>
    <w:rsid w:val="00B00EAB"/>
    <w:rsid w:val="00B01A1A"/>
    <w:rsid w:val="00B01F3A"/>
    <w:rsid w:val="00B02E5A"/>
    <w:rsid w:val="00B0360E"/>
    <w:rsid w:val="00B0493E"/>
    <w:rsid w:val="00B04BB0"/>
    <w:rsid w:val="00B04C73"/>
    <w:rsid w:val="00B05A59"/>
    <w:rsid w:val="00B05A6D"/>
    <w:rsid w:val="00B05D39"/>
    <w:rsid w:val="00B05DE7"/>
    <w:rsid w:val="00B06166"/>
    <w:rsid w:val="00B06229"/>
    <w:rsid w:val="00B0658D"/>
    <w:rsid w:val="00B071C2"/>
    <w:rsid w:val="00B07515"/>
    <w:rsid w:val="00B07B9C"/>
    <w:rsid w:val="00B10142"/>
    <w:rsid w:val="00B10382"/>
    <w:rsid w:val="00B10425"/>
    <w:rsid w:val="00B106A5"/>
    <w:rsid w:val="00B10850"/>
    <w:rsid w:val="00B109C6"/>
    <w:rsid w:val="00B10A58"/>
    <w:rsid w:val="00B10B0E"/>
    <w:rsid w:val="00B10BA2"/>
    <w:rsid w:val="00B10F45"/>
    <w:rsid w:val="00B1158F"/>
    <w:rsid w:val="00B11AFC"/>
    <w:rsid w:val="00B11B51"/>
    <w:rsid w:val="00B11BD6"/>
    <w:rsid w:val="00B124A5"/>
    <w:rsid w:val="00B12659"/>
    <w:rsid w:val="00B12A44"/>
    <w:rsid w:val="00B12E27"/>
    <w:rsid w:val="00B13373"/>
    <w:rsid w:val="00B13539"/>
    <w:rsid w:val="00B13559"/>
    <w:rsid w:val="00B136BA"/>
    <w:rsid w:val="00B1403C"/>
    <w:rsid w:val="00B14157"/>
    <w:rsid w:val="00B14C02"/>
    <w:rsid w:val="00B14C2C"/>
    <w:rsid w:val="00B15244"/>
    <w:rsid w:val="00B156DD"/>
    <w:rsid w:val="00B159AC"/>
    <w:rsid w:val="00B16702"/>
    <w:rsid w:val="00B17547"/>
    <w:rsid w:val="00B1799D"/>
    <w:rsid w:val="00B17E9F"/>
    <w:rsid w:val="00B20008"/>
    <w:rsid w:val="00B20149"/>
    <w:rsid w:val="00B205F7"/>
    <w:rsid w:val="00B20874"/>
    <w:rsid w:val="00B210CC"/>
    <w:rsid w:val="00B21DC2"/>
    <w:rsid w:val="00B226AB"/>
    <w:rsid w:val="00B22724"/>
    <w:rsid w:val="00B235AB"/>
    <w:rsid w:val="00B2360F"/>
    <w:rsid w:val="00B23B38"/>
    <w:rsid w:val="00B23B48"/>
    <w:rsid w:val="00B23BE6"/>
    <w:rsid w:val="00B2404A"/>
    <w:rsid w:val="00B243BD"/>
    <w:rsid w:val="00B24762"/>
    <w:rsid w:val="00B253AF"/>
    <w:rsid w:val="00B25717"/>
    <w:rsid w:val="00B2583D"/>
    <w:rsid w:val="00B26237"/>
    <w:rsid w:val="00B265CE"/>
    <w:rsid w:val="00B26603"/>
    <w:rsid w:val="00B2699E"/>
    <w:rsid w:val="00B27689"/>
    <w:rsid w:val="00B27A87"/>
    <w:rsid w:val="00B3037D"/>
    <w:rsid w:val="00B3045E"/>
    <w:rsid w:val="00B30AC7"/>
    <w:rsid w:val="00B317CA"/>
    <w:rsid w:val="00B31860"/>
    <w:rsid w:val="00B319F4"/>
    <w:rsid w:val="00B31E88"/>
    <w:rsid w:val="00B32B15"/>
    <w:rsid w:val="00B32C63"/>
    <w:rsid w:val="00B33663"/>
    <w:rsid w:val="00B33D80"/>
    <w:rsid w:val="00B3462D"/>
    <w:rsid w:val="00B35444"/>
    <w:rsid w:val="00B36261"/>
    <w:rsid w:val="00B36846"/>
    <w:rsid w:val="00B36F3C"/>
    <w:rsid w:val="00B373D4"/>
    <w:rsid w:val="00B3740A"/>
    <w:rsid w:val="00B37604"/>
    <w:rsid w:val="00B37A47"/>
    <w:rsid w:val="00B40B48"/>
    <w:rsid w:val="00B41023"/>
    <w:rsid w:val="00B41287"/>
    <w:rsid w:val="00B41A09"/>
    <w:rsid w:val="00B41A22"/>
    <w:rsid w:val="00B427FE"/>
    <w:rsid w:val="00B42AAB"/>
    <w:rsid w:val="00B42D16"/>
    <w:rsid w:val="00B42E4A"/>
    <w:rsid w:val="00B43A91"/>
    <w:rsid w:val="00B43B85"/>
    <w:rsid w:val="00B443B7"/>
    <w:rsid w:val="00B4478B"/>
    <w:rsid w:val="00B456F7"/>
    <w:rsid w:val="00B4582C"/>
    <w:rsid w:val="00B45B07"/>
    <w:rsid w:val="00B45C1D"/>
    <w:rsid w:val="00B45C23"/>
    <w:rsid w:val="00B4642F"/>
    <w:rsid w:val="00B46E50"/>
    <w:rsid w:val="00B471D4"/>
    <w:rsid w:val="00B47C17"/>
    <w:rsid w:val="00B50008"/>
    <w:rsid w:val="00B50727"/>
    <w:rsid w:val="00B507B3"/>
    <w:rsid w:val="00B50BBD"/>
    <w:rsid w:val="00B50C3C"/>
    <w:rsid w:val="00B514C5"/>
    <w:rsid w:val="00B519FC"/>
    <w:rsid w:val="00B51B42"/>
    <w:rsid w:val="00B5239A"/>
    <w:rsid w:val="00B5287B"/>
    <w:rsid w:val="00B52A21"/>
    <w:rsid w:val="00B52A68"/>
    <w:rsid w:val="00B52A71"/>
    <w:rsid w:val="00B53930"/>
    <w:rsid w:val="00B54274"/>
    <w:rsid w:val="00B54752"/>
    <w:rsid w:val="00B547A2"/>
    <w:rsid w:val="00B549FD"/>
    <w:rsid w:val="00B551FD"/>
    <w:rsid w:val="00B55461"/>
    <w:rsid w:val="00B555D7"/>
    <w:rsid w:val="00B55BDF"/>
    <w:rsid w:val="00B55E84"/>
    <w:rsid w:val="00B560F4"/>
    <w:rsid w:val="00B563F9"/>
    <w:rsid w:val="00B565A7"/>
    <w:rsid w:val="00B565F8"/>
    <w:rsid w:val="00B56A23"/>
    <w:rsid w:val="00B56B18"/>
    <w:rsid w:val="00B56B5E"/>
    <w:rsid w:val="00B56F08"/>
    <w:rsid w:val="00B601E8"/>
    <w:rsid w:val="00B60255"/>
    <w:rsid w:val="00B60E60"/>
    <w:rsid w:val="00B61FC2"/>
    <w:rsid w:val="00B62114"/>
    <w:rsid w:val="00B62913"/>
    <w:rsid w:val="00B62AD0"/>
    <w:rsid w:val="00B63426"/>
    <w:rsid w:val="00B63A67"/>
    <w:rsid w:val="00B63FC7"/>
    <w:rsid w:val="00B64309"/>
    <w:rsid w:val="00B6430C"/>
    <w:rsid w:val="00B64B1F"/>
    <w:rsid w:val="00B64F15"/>
    <w:rsid w:val="00B65224"/>
    <w:rsid w:val="00B65848"/>
    <w:rsid w:val="00B65C30"/>
    <w:rsid w:val="00B6618E"/>
    <w:rsid w:val="00B66379"/>
    <w:rsid w:val="00B66480"/>
    <w:rsid w:val="00B6799C"/>
    <w:rsid w:val="00B701EA"/>
    <w:rsid w:val="00B70832"/>
    <w:rsid w:val="00B71539"/>
    <w:rsid w:val="00B72932"/>
    <w:rsid w:val="00B72B3C"/>
    <w:rsid w:val="00B72FC7"/>
    <w:rsid w:val="00B730E8"/>
    <w:rsid w:val="00B733AE"/>
    <w:rsid w:val="00B7345D"/>
    <w:rsid w:val="00B73AA2"/>
    <w:rsid w:val="00B73AC2"/>
    <w:rsid w:val="00B73B3F"/>
    <w:rsid w:val="00B73C0C"/>
    <w:rsid w:val="00B73C99"/>
    <w:rsid w:val="00B73DF2"/>
    <w:rsid w:val="00B73F01"/>
    <w:rsid w:val="00B740B5"/>
    <w:rsid w:val="00B76502"/>
    <w:rsid w:val="00B76B91"/>
    <w:rsid w:val="00B76FD6"/>
    <w:rsid w:val="00B773D1"/>
    <w:rsid w:val="00B77BA8"/>
    <w:rsid w:val="00B8033C"/>
    <w:rsid w:val="00B80545"/>
    <w:rsid w:val="00B81545"/>
    <w:rsid w:val="00B8192E"/>
    <w:rsid w:val="00B81BCC"/>
    <w:rsid w:val="00B8220E"/>
    <w:rsid w:val="00B823D6"/>
    <w:rsid w:val="00B825E5"/>
    <w:rsid w:val="00B8275D"/>
    <w:rsid w:val="00B82AD1"/>
    <w:rsid w:val="00B82B7A"/>
    <w:rsid w:val="00B82F79"/>
    <w:rsid w:val="00B83528"/>
    <w:rsid w:val="00B83D33"/>
    <w:rsid w:val="00B8403D"/>
    <w:rsid w:val="00B84340"/>
    <w:rsid w:val="00B84800"/>
    <w:rsid w:val="00B85120"/>
    <w:rsid w:val="00B853F9"/>
    <w:rsid w:val="00B8601B"/>
    <w:rsid w:val="00B860B1"/>
    <w:rsid w:val="00B860D3"/>
    <w:rsid w:val="00B87058"/>
    <w:rsid w:val="00B87D0A"/>
    <w:rsid w:val="00B87D60"/>
    <w:rsid w:val="00B9068C"/>
    <w:rsid w:val="00B90745"/>
    <w:rsid w:val="00B907F4"/>
    <w:rsid w:val="00B919FE"/>
    <w:rsid w:val="00B91B5D"/>
    <w:rsid w:val="00B91BBE"/>
    <w:rsid w:val="00B91F1D"/>
    <w:rsid w:val="00B9211B"/>
    <w:rsid w:val="00B92C20"/>
    <w:rsid w:val="00B9365C"/>
    <w:rsid w:val="00B93D08"/>
    <w:rsid w:val="00B940C6"/>
    <w:rsid w:val="00B940D1"/>
    <w:rsid w:val="00B94630"/>
    <w:rsid w:val="00B95011"/>
    <w:rsid w:val="00B95104"/>
    <w:rsid w:val="00B95219"/>
    <w:rsid w:val="00B952A8"/>
    <w:rsid w:val="00B955A5"/>
    <w:rsid w:val="00B96116"/>
    <w:rsid w:val="00B97086"/>
    <w:rsid w:val="00B970C6"/>
    <w:rsid w:val="00B97164"/>
    <w:rsid w:val="00B97183"/>
    <w:rsid w:val="00B9728F"/>
    <w:rsid w:val="00B9793E"/>
    <w:rsid w:val="00BA0051"/>
    <w:rsid w:val="00BA0202"/>
    <w:rsid w:val="00BA0860"/>
    <w:rsid w:val="00BA0907"/>
    <w:rsid w:val="00BA09EC"/>
    <w:rsid w:val="00BA0F33"/>
    <w:rsid w:val="00BA114D"/>
    <w:rsid w:val="00BA1637"/>
    <w:rsid w:val="00BA186E"/>
    <w:rsid w:val="00BA1C7C"/>
    <w:rsid w:val="00BA1D1C"/>
    <w:rsid w:val="00BA1F7C"/>
    <w:rsid w:val="00BA2197"/>
    <w:rsid w:val="00BA222B"/>
    <w:rsid w:val="00BA24E9"/>
    <w:rsid w:val="00BA2B55"/>
    <w:rsid w:val="00BA2C81"/>
    <w:rsid w:val="00BA2F09"/>
    <w:rsid w:val="00BA34B4"/>
    <w:rsid w:val="00BA3B49"/>
    <w:rsid w:val="00BA3E18"/>
    <w:rsid w:val="00BA4021"/>
    <w:rsid w:val="00BA40D5"/>
    <w:rsid w:val="00BA423F"/>
    <w:rsid w:val="00BA43CD"/>
    <w:rsid w:val="00BA527A"/>
    <w:rsid w:val="00BA5B61"/>
    <w:rsid w:val="00BA6004"/>
    <w:rsid w:val="00BA6108"/>
    <w:rsid w:val="00BA6320"/>
    <w:rsid w:val="00BA67B4"/>
    <w:rsid w:val="00BA6EC5"/>
    <w:rsid w:val="00BA7683"/>
    <w:rsid w:val="00BA78C1"/>
    <w:rsid w:val="00BA7C87"/>
    <w:rsid w:val="00BB00DB"/>
    <w:rsid w:val="00BB0157"/>
    <w:rsid w:val="00BB0A7E"/>
    <w:rsid w:val="00BB0D99"/>
    <w:rsid w:val="00BB0DDD"/>
    <w:rsid w:val="00BB0F5C"/>
    <w:rsid w:val="00BB1337"/>
    <w:rsid w:val="00BB1A86"/>
    <w:rsid w:val="00BB25C5"/>
    <w:rsid w:val="00BB25C7"/>
    <w:rsid w:val="00BB29BD"/>
    <w:rsid w:val="00BB327C"/>
    <w:rsid w:val="00BB389D"/>
    <w:rsid w:val="00BB3A49"/>
    <w:rsid w:val="00BB3B40"/>
    <w:rsid w:val="00BB3D4B"/>
    <w:rsid w:val="00BB41E7"/>
    <w:rsid w:val="00BB467C"/>
    <w:rsid w:val="00BB507D"/>
    <w:rsid w:val="00BB56BF"/>
    <w:rsid w:val="00BB5F95"/>
    <w:rsid w:val="00BB6B13"/>
    <w:rsid w:val="00BB7725"/>
    <w:rsid w:val="00BB7BE8"/>
    <w:rsid w:val="00BC0164"/>
    <w:rsid w:val="00BC045D"/>
    <w:rsid w:val="00BC098E"/>
    <w:rsid w:val="00BC09A3"/>
    <w:rsid w:val="00BC0F06"/>
    <w:rsid w:val="00BC10A8"/>
    <w:rsid w:val="00BC164A"/>
    <w:rsid w:val="00BC1666"/>
    <w:rsid w:val="00BC1760"/>
    <w:rsid w:val="00BC1CFA"/>
    <w:rsid w:val="00BC268B"/>
    <w:rsid w:val="00BC2984"/>
    <w:rsid w:val="00BC2BF0"/>
    <w:rsid w:val="00BC31B7"/>
    <w:rsid w:val="00BC322B"/>
    <w:rsid w:val="00BC339A"/>
    <w:rsid w:val="00BC38BE"/>
    <w:rsid w:val="00BC3CEB"/>
    <w:rsid w:val="00BC3DC3"/>
    <w:rsid w:val="00BC4BAB"/>
    <w:rsid w:val="00BC5172"/>
    <w:rsid w:val="00BC55BF"/>
    <w:rsid w:val="00BC565A"/>
    <w:rsid w:val="00BC58F2"/>
    <w:rsid w:val="00BC64FF"/>
    <w:rsid w:val="00BC6559"/>
    <w:rsid w:val="00BC6F46"/>
    <w:rsid w:val="00BC72C7"/>
    <w:rsid w:val="00BC73D6"/>
    <w:rsid w:val="00BC7E56"/>
    <w:rsid w:val="00BC7EEC"/>
    <w:rsid w:val="00BD19F9"/>
    <w:rsid w:val="00BD1D10"/>
    <w:rsid w:val="00BD1D1B"/>
    <w:rsid w:val="00BD1D7D"/>
    <w:rsid w:val="00BD212F"/>
    <w:rsid w:val="00BD2F35"/>
    <w:rsid w:val="00BD30C2"/>
    <w:rsid w:val="00BD31B1"/>
    <w:rsid w:val="00BD4126"/>
    <w:rsid w:val="00BD494C"/>
    <w:rsid w:val="00BD4AA9"/>
    <w:rsid w:val="00BD4BF3"/>
    <w:rsid w:val="00BD4F2A"/>
    <w:rsid w:val="00BD4F55"/>
    <w:rsid w:val="00BD5005"/>
    <w:rsid w:val="00BD514C"/>
    <w:rsid w:val="00BD54F9"/>
    <w:rsid w:val="00BD5AAC"/>
    <w:rsid w:val="00BD6093"/>
    <w:rsid w:val="00BD654D"/>
    <w:rsid w:val="00BD66E3"/>
    <w:rsid w:val="00BD6A19"/>
    <w:rsid w:val="00BD736F"/>
    <w:rsid w:val="00BD78DC"/>
    <w:rsid w:val="00BE00C6"/>
    <w:rsid w:val="00BE014A"/>
    <w:rsid w:val="00BE01AE"/>
    <w:rsid w:val="00BE02CC"/>
    <w:rsid w:val="00BE03DF"/>
    <w:rsid w:val="00BE0B8E"/>
    <w:rsid w:val="00BE0C23"/>
    <w:rsid w:val="00BE0C47"/>
    <w:rsid w:val="00BE1143"/>
    <w:rsid w:val="00BE1BA7"/>
    <w:rsid w:val="00BE1CF6"/>
    <w:rsid w:val="00BE24EB"/>
    <w:rsid w:val="00BE2924"/>
    <w:rsid w:val="00BE294A"/>
    <w:rsid w:val="00BE29AC"/>
    <w:rsid w:val="00BE2C12"/>
    <w:rsid w:val="00BE2E3D"/>
    <w:rsid w:val="00BE3C17"/>
    <w:rsid w:val="00BE3F5F"/>
    <w:rsid w:val="00BE42C3"/>
    <w:rsid w:val="00BE4623"/>
    <w:rsid w:val="00BE4ABE"/>
    <w:rsid w:val="00BE4C55"/>
    <w:rsid w:val="00BE5228"/>
    <w:rsid w:val="00BE522F"/>
    <w:rsid w:val="00BE5447"/>
    <w:rsid w:val="00BE5833"/>
    <w:rsid w:val="00BE5A3D"/>
    <w:rsid w:val="00BE5C11"/>
    <w:rsid w:val="00BE6125"/>
    <w:rsid w:val="00BE6561"/>
    <w:rsid w:val="00BE7106"/>
    <w:rsid w:val="00BE74E4"/>
    <w:rsid w:val="00BE7E0C"/>
    <w:rsid w:val="00BF0166"/>
    <w:rsid w:val="00BF0182"/>
    <w:rsid w:val="00BF018A"/>
    <w:rsid w:val="00BF045D"/>
    <w:rsid w:val="00BF1025"/>
    <w:rsid w:val="00BF1141"/>
    <w:rsid w:val="00BF1363"/>
    <w:rsid w:val="00BF16C5"/>
    <w:rsid w:val="00BF1A8F"/>
    <w:rsid w:val="00BF1FE3"/>
    <w:rsid w:val="00BF2CBD"/>
    <w:rsid w:val="00BF2E32"/>
    <w:rsid w:val="00BF4028"/>
    <w:rsid w:val="00BF421C"/>
    <w:rsid w:val="00BF47DA"/>
    <w:rsid w:val="00BF4DA1"/>
    <w:rsid w:val="00BF4E47"/>
    <w:rsid w:val="00BF513F"/>
    <w:rsid w:val="00BF516A"/>
    <w:rsid w:val="00BF5CA7"/>
    <w:rsid w:val="00BF5F8A"/>
    <w:rsid w:val="00BF6A99"/>
    <w:rsid w:val="00BF6B7D"/>
    <w:rsid w:val="00BF6C30"/>
    <w:rsid w:val="00BF773D"/>
    <w:rsid w:val="00BF7B5A"/>
    <w:rsid w:val="00BF7EC8"/>
    <w:rsid w:val="00C00768"/>
    <w:rsid w:val="00C007F8"/>
    <w:rsid w:val="00C00B94"/>
    <w:rsid w:val="00C00D12"/>
    <w:rsid w:val="00C01329"/>
    <w:rsid w:val="00C01AEF"/>
    <w:rsid w:val="00C01C98"/>
    <w:rsid w:val="00C022AE"/>
    <w:rsid w:val="00C02479"/>
    <w:rsid w:val="00C024B5"/>
    <w:rsid w:val="00C02FDD"/>
    <w:rsid w:val="00C03533"/>
    <w:rsid w:val="00C03983"/>
    <w:rsid w:val="00C03AA5"/>
    <w:rsid w:val="00C03D06"/>
    <w:rsid w:val="00C03FB2"/>
    <w:rsid w:val="00C04395"/>
    <w:rsid w:val="00C04813"/>
    <w:rsid w:val="00C049C4"/>
    <w:rsid w:val="00C04DB2"/>
    <w:rsid w:val="00C0503B"/>
    <w:rsid w:val="00C051A1"/>
    <w:rsid w:val="00C0578E"/>
    <w:rsid w:val="00C05E14"/>
    <w:rsid w:val="00C05FAF"/>
    <w:rsid w:val="00C06125"/>
    <w:rsid w:val="00C0636E"/>
    <w:rsid w:val="00C06644"/>
    <w:rsid w:val="00C06A55"/>
    <w:rsid w:val="00C06D50"/>
    <w:rsid w:val="00C06F45"/>
    <w:rsid w:val="00C06F53"/>
    <w:rsid w:val="00C079D6"/>
    <w:rsid w:val="00C10143"/>
    <w:rsid w:val="00C104C8"/>
    <w:rsid w:val="00C106EF"/>
    <w:rsid w:val="00C109BB"/>
    <w:rsid w:val="00C10D6B"/>
    <w:rsid w:val="00C10E59"/>
    <w:rsid w:val="00C10FA6"/>
    <w:rsid w:val="00C11B70"/>
    <w:rsid w:val="00C11BDC"/>
    <w:rsid w:val="00C11DE2"/>
    <w:rsid w:val="00C12C91"/>
    <w:rsid w:val="00C12DDE"/>
    <w:rsid w:val="00C136FC"/>
    <w:rsid w:val="00C140E2"/>
    <w:rsid w:val="00C14418"/>
    <w:rsid w:val="00C14A6C"/>
    <w:rsid w:val="00C14DC5"/>
    <w:rsid w:val="00C14E5A"/>
    <w:rsid w:val="00C157E0"/>
    <w:rsid w:val="00C15EAD"/>
    <w:rsid w:val="00C16008"/>
    <w:rsid w:val="00C169BF"/>
    <w:rsid w:val="00C16E19"/>
    <w:rsid w:val="00C16F3D"/>
    <w:rsid w:val="00C174A1"/>
    <w:rsid w:val="00C17628"/>
    <w:rsid w:val="00C17ABA"/>
    <w:rsid w:val="00C20101"/>
    <w:rsid w:val="00C20125"/>
    <w:rsid w:val="00C204E2"/>
    <w:rsid w:val="00C20DAA"/>
    <w:rsid w:val="00C20DD2"/>
    <w:rsid w:val="00C21E20"/>
    <w:rsid w:val="00C222EC"/>
    <w:rsid w:val="00C22B70"/>
    <w:rsid w:val="00C22CAC"/>
    <w:rsid w:val="00C22CEA"/>
    <w:rsid w:val="00C23009"/>
    <w:rsid w:val="00C23120"/>
    <w:rsid w:val="00C23287"/>
    <w:rsid w:val="00C2362D"/>
    <w:rsid w:val="00C2363A"/>
    <w:rsid w:val="00C23B8F"/>
    <w:rsid w:val="00C23C6F"/>
    <w:rsid w:val="00C24481"/>
    <w:rsid w:val="00C24B79"/>
    <w:rsid w:val="00C251CA"/>
    <w:rsid w:val="00C2555B"/>
    <w:rsid w:val="00C25C09"/>
    <w:rsid w:val="00C25FFC"/>
    <w:rsid w:val="00C2614F"/>
    <w:rsid w:val="00C261DE"/>
    <w:rsid w:val="00C26C78"/>
    <w:rsid w:val="00C26F57"/>
    <w:rsid w:val="00C27400"/>
    <w:rsid w:val="00C27801"/>
    <w:rsid w:val="00C2780E"/>
    <w:rsid w:val="00C27BAE"/>
    <w:rsid w:val="00C27D7D"/>
    <w:rsid w:val="00C27E3A"/>
    <w:rsid w:val="00C3006A"/>
    <w:rsid w:val="00C301D8"/>
    <w:rsid w:val="00C30C32"/>
    <w:rsid w:val="00C30DC2"/>
    <w:rsid w:val="00C310B9"/>
    <w:rsid w:val="00C31B0E"/>
    <w:rsid w:val="00C31CD1"/>
    <w:rsid w:val="00C323B6"/>
    <w:rsid w:val="00C333B0"/>
    <w:rsid w:val="00C333FC"/>
    <w:rsid w:val="00C3364E"/>
    <w:rsid w:val="00C336C4"/>
    <w:rsid w:val="00C33FCA"/>
    <w:rsid w:val="00C3408B"/>
    <w:rsid w:val="00C347A1"/>
    <w:rsid w:val="00C34F90"/>
    <w:rsid w:val="00C357E1"/>
    <w:rsid w:val="00C35A66"/>
    <w:rsid w:val="00C3611C"/>
    <w:rsid w:val="00C36199"/>
    <w:rsid w:val="00C363B5"/>
    <w:rsid w:val="00C36457"/>
    <w:rsid w:val="00C36572"/>
    <w:rsid w:val="00C368BA"/>
    <w:rsid w:val="00C369D3"/>
    <w:rsid w:val="00C36E05"/>
    <w:rsid w:val="00C3746D"/>
    <w:rsid w:val="00C37526"/>
    <w:rsid w:val="00C3781B"/>
    <w:rsid w:val="00C37966"/>
    <w:rsid w:val="00C37D67"/>
    <w:rsid w:val="00C4009E"/>
    <w:rsid w:val="00C40873"/>
    <w:rsid w:val="00C40FAF"/>
    <w:rsid w:val="00C410D6"/>
    <w:rsid w:val="00C41330"/>
    <w:rsid w:val="00C413D6"/>
    <w:rsid w:val="00C414DC"/>
    <w:rsid w:val="00C41562"/>
    <w:rsid w:val="00C41E38"/>
    <w:rsid w:val="00C41E3A"/>
    <w:rsid w:val="00C42390"/>
    <w:rsid w:val="00C42B81"/>
    <w:rsid w:val="00C42F47"/>
    <w:rsid w:val="00C4346F"/>
    <w:rsid w:val="00C43CAA"/>
    <w:rsid w:val="00C43E61"/>
    <w:rsid w:val="00C447B9"/>
    <w:rsid w:val="00C44808"/>
    <w:rsid w:val="00C44A8F"/>
    <w:rsid w:val="00C450E1"/>
    <w:rsid w:val="00C45129"/>
    <w:rsid w:val="00C45158"/>
    <w:rsid w:val="00C45192"/>
    <w:rsid w:val="00C459C6"/>
    <w:rsid w:val="00C45B4B"/>
    <w:rsid w:val="00C45C57"/>
    <w:rsid w:val="00C45DBD"/>
    <w:rsid w:val="00C45DC4"/>
    <w:rsid w:val="00C4602A"/>
    <w:rsid w:val="00C46761"/>
    <w:rsid w:val="00C4678F"/>
    <w:rsid w:val="00C4687A"/>
    <w:rsid w:val="00C46D23"/>
    <w:rsid w:val="00C46F67"/>
    <w:rsid w:val="00C4706F"/>
    <w:rsid w:val="00C47A20"/>
    <w:rsid w:val="00C47B03"/>
    <w:rsid w:val="00C47C7E"/>
    <w:rsid w:val="00C47DD0"/>
    <w:rsid w:val="00C50361"/>
    <w:rsid w:val="00C50A14"/>
    <w:rsid w:val="00C50D36"/>
    <w:rsid w:val="00C519A2"/>
    <w:rsid w:val="00C51FFC"/>
    <w:rsid w:val="00C524AC"/>
    <w:rsid w:val="00C52688"/>
    <w:rsid w:val="00C52818"/>
    <w:rsid w:val="00C52A97"/>
    <w:rsid w:val="00C52C88"/>
    <w:rsid w:val="00C5311E"/>
    <w:rsid w:val="00C53775"/>
    <w:rsid w:val="00C53CD2"/>
    <w:rsid w:val="00C53FE1"/>
    <w:rsid w:val="00C5487C"/>
    <w:rsid w:val="00C54C1C"/>
    <w:rsid w:val="00C54EC8"/>
    <w:rsid w:val="00C55139"/>
    <w:rsid w:val="00C5529E"/>
    <w:rsid w:val="00C560F1"/>
    <w:rsid w:val="00C5614A"/>
    <w:rsid w:val="00C565EC"/>
    <w:rsid w:val="00C56A59"/>
    <w:rsid w:val="00C56EFA"/>
    <w:rsid w:val="00C57A64"/>
    <w:rsid w:val="00C6005B"/>
    <w:rsid w:val="00C621AF"/>
    <w:rsid w:val="00C62429"/>
    <w:rsid w:val="00C6356C"/>
    <w:rsid w:val="00C6376B"/>
    <w:rsid w:val="00C63B8E"/>
    <w:rsid w:val="00C63BB4"/>
    <w:rsid w:val="00C63E79"/>
    <w:rsid w:val="00C64C83"/>
    <w:rsid w:val="00C64F65"/>
    <w:rsid w:val="00C653BA"/>
    <w:rsid w:val="00C65915"/>
    <w:rsid w:val="00C65EDA"/>
    <w:rsid w:val="00C65F67"/>
    <w:rsid w:val="00C669AE"/>
    <w:rsid w:val="00C66AC1"/>
    <w:rsid w:val="00C66CE7"/>
    <w:rsid w:val="00C67067"/>
    <w:rsid w:val="00C67553"/>
    <w:rsid w:val="00C67F7A"/>
    <w:rsid w:val="00C701BB"/>
    <w:rsid w:val="00C70990"/>
    <w:rsid w:val="00C70AD8"/>
    <w:rsid w:val="00C72219"/>
    <w:rsid w:val="00C72320"/>
    <w:rsid w:val="00C7234E"/>
    <w:rsid w:val="00C723C6"/>
    <w:rsid w:val="00C725A7"/>
    <w:rsid w:val="00C727A9"/>
    <w:rsid w:val="00C72983"/>
    <w:rsid w:val="00C72DFF"/>
    <w:rsid w:val="00C73765"/>
    <w:rsid w:val="00C7378B"/>
    <w:rsid w:val="00C737C7"/>
    <w:rsid w:val="00C73E50"/>
    <w:rsid w:val="00C7554B"/>
    <w:rsid w:val="00C75C1A"/>
    <w:rsid w:val="00C75F8C"/>
    <w:rsid w:val="00C76020"/>
    <w:rsid w:val="00C760C0"/>
    <w:rsid w:val="00C76826"/>
    <w:rsid w:val="00C769C9"/>
    <w:rsid w:val="00C771FF"/>
    <w:rsid w:val="00C778CA"/>
    <w:rsid w:val="00C77E54"/>
    <w:rsid w:val="00C80233"/>
    <w:rsid w:val="00C805BF"/>
    <w:rsid w:val="00C809B6"/>
    <w:rsid w:val="00C80D2B"/>
    <w:rsid w:val="00C80E18"/>
    <w:rsid w:val="00C81C68"/>
    <w:rsid w:val="00C83125"/>
    <w:rsid w:val="00C835D9"/>
    <w:rsid w:val="00C83909"/>
    <w:rsid w:val="00C84438"/>
    <w:rsid w:val="00C844D4"/>
    <w:rsid w:val="00C846E5"/>
    <w:rsid w:val="00C84B0F"/>
    <w:rsid w:val="00C84C22"/>
    <w:rsid w:val="00C8526C"/>
    <w:rsid w:val="00C858DC"/>
    <w:rsid w:val="00C86148"/>
    <w:rsid w:val="00C8678A"/>
    <w:rsid w:val="00C86E92"/>
    <w:rsid w:val="00C9052B"/>
    <w:rsid w:val="00C905F5"/>
    <w:rsid w:val="00C9061E"/>
    <w:rsid w:val="00C90832"/>
    <w:rsid w:val="00C908A0"/>
    <w:rsid w:val="00C90BFB"/>
    <w:rsid w:val="00C90F36"/>
    <w:rsid w:val="00C91211"/>
    <w:rsid w:val="00C91854"/>
    <w:rsid w:val="00C91E02"/>
    <w:rsid w:val="00C92654"/>
    <w:rsid w:val="00C92BDF"/>
    <w:rsid w:val="00C92F37"/>
    <w:rsid w:val="00C92F7E"/>
    <w:rsid w:val="00C92FE7"/>
    <w:rsid w:val="00C938F2"/>
    <w:rsid w:val="00C93BC8"/>
    <w:rsid w:val="00C93D4D"/>
    <w:rsid w:val="00C94281"/>
    <w:rsid w:val="00C944FD"/>
    <w:rsid w:val="00C946BF"/>
    <w:rsid w:val="00C949C9"/>
    <w:rsid w:val="00C9507C"/>
    <w:rsid w:val="00C95243"/>
    <w:rsid w:val="00C95344"/>
    <w:rsid w:val="00C95600"/>
    <w:rsid w:val="00C95CA2"/>
    <w:rsid w:val="00C95EB1"/>
    <w:rsid w:val="00C95F38"/>
    <w:rsid w:val="00C95F5C"/>
    <w:rsid w:val="00C95F89"/>
    <w:rsid w:val="00C9627D"/>
    <w:rsid w:val="00C964DD"/>
    <w:rsid w:val="00C96CAC"/>
    <w:rsid w:val="00C9715B"/>
    <w:rsid w:val="00C9726C"/>
    <w:rsid w:val="00C9753D"/>
    <w:rsid w:val="00C97776"/>
    <w:rsid w:val="00CA03F0"/>
    <w:rsid w:val="00CA091D"/>
    <w:rsid w:val="00CA0ED8"/>
    <w:rsid w:val="00CA28AD"/>
    <w:rsid w:val="00CA2959"/>
    <w:rsid w:val="00CA2DA5"/>
    <w:rsid w:val="00CA330C"/>
    <w:rsid w:val="00CA331C"/>
    <w:rsid w:val="00CA3C85"/>
    <w:rsid w:val="00CA4053"/>
    <w:rsid w:val="00CA4BE1"/>
    <w:rsid w:val="00CA50E9"/>
    <w:rsid w:val="00CA51A0"/>
    <w:rsid w:val="00CA573D"/>
    <w:rsid w:val="00CA575E"/>
    <w:rsid w:val="00CA5D4B"/>
    <w:rsid w:val="00CA6026"/>
    <w:rsid w:val="00CA6133"/>
    <w:rsid w:val="00CA6350"/>
    <w:rsid w:val="00CA6856"/>
    <w:rsid w:val="00CA73DF"/>
    <w:rsid w:val="00CA76C2"/>
    <w:rsid w:val="00CB0133"/>
    <w:rsid w:val="00CB0B5E"/>
    <w:rsid w:val="00CB1268"/>
    <w:rsid w:val="00CB13D6"/>
    <w:rsid w:val="00CB143F"/>
    <w:rsid w:val="00CB1753"/>
    <w:rsid w:val="00CB19FE"/>
    <w:rsid w:val="00CB1C77"/>
    <w:rsid w:val="00CB1DD3"/>
    <w:rsid w:val="00CB2D4D"/>
    <w:rsid w:val="00CB2DD0"/>
    <w:rsid w:val="00CB3C50"/>
    <w:rsid w:val="00CB3E73"/>
    <w:rsid w:val="00CB3E89"/>
    <w:rsid w:val="00CB40E4"/>
    <w:rsid w:val="00CB4485"/>
    <w:rsid w:val="00CB4984"/>
    <w:rsid w:val="00CB525C"/>
    <w:rsid w:val="00CB5FB7"/>
    <w:rsid w:val="00CB667A"/>
    <w:rsid w:val="00CB76AE"/>
    <w:rsid w:val="00CB7710"/>
    <w:rsid w:val="00CC0213"/>
    <w:rsid w:val="00CC0638"/>
    <w:rsid w:val="00CC10F4"/>
    <w:rsid w:val="00CC136F"/>
    <w:rsid w:val="00CC1812"/>
    <w:rsid w:val="00CC1A94"/>
    <w:rsid w:val="00CC1AA0"/>
    <w:rsid w:val="00CC1FA2"/>
    <w:rsid w:val="00CC260B"/>
    <w:rsid w:val="00CC2E0F"/>
    <w:rsid w:val="00CC35B3"/>
    <w:rsid w:val="00CC45C5"/>
    <w:rsid w:val="00CC48EB"/>
    <w:rsid w:val="00CC4FEA"/>
    <w:rsid w:val="00CC5885"/>
    <w:rsid w:val="00CC5CBE"/>
    <w:rsid w:val="00CC6636"/>
    <w:rsid w:val="00CC6740"/>
    <w:rsid w:val="00CC6951"/>
    <w:rsid w:val="00CC714B"/>
    <w:rsid w:val="00CC7436"/>
    <w:rsid w:val="00CC7CC9"/>
    <w:rsid w:val="00CC7D6F"/>
    <w:rsid w:val="00CD00A8"/>
    <w:rsid w:val="00CD04DF"/>
    <w:rsid w:val="00CD0826"/>
    <w:rsid w:val="00CD0C1C"/>
    <w:rsid w:val="00CD0DCC"/>
    <w:rsid w:val="00CD1036"/>
    <w:rsid w:val="00CD11DE"/>
    <w:rsid w:val="00CD22B0"/>
    <w:rsid w:val="00CD2BBF"/>
    <w:rsid w:val="00CD33BA"/>
    <w:rsid w:val="00CD3417"/>
    <w:rsid w:val="00CD37E2"/>
    <w:rsid w:val="00CD38A8"/>
    <w:rsid w:val="00CD3D98"/>
    <w:rsid w:val="00CD3DE8"/>
    <w:rsid w:val="00CD45D8"/>
    <w:rsid w:val="00CD5448"/>
    <w:rsid w:val="00CD54E1"/>
    <w:rsid w:val="00CD5535"/>
    <w:rsid w:val="00CD56B8"/>
    <w:rsid w:val="00CD58E1"/>
    <w:rsid w:val="00CD5BE9"/>
    <w:rsid w:val="00CD5C1A"/>
    <w:rsid w:val="00CD5CFD"/>
    <w:rsid w:val="00CD615F"/>
    <w:rsid w:val="00CD61B3"/>
    <w:rsid w:val="00CD73AF"/>
    <w:rsid w:val="00CD7499"/>
    <w:rsid w:val="00CD7A13"/>
    <w:rsid w:val="00CE0D05"/>
    <w:rsid w:val="00CE117D"/>
    <w:rsid w:val="00CE13E5"/>
    <w:rsid w:val="00CE1940"/>
    <w:rsid w:val="00CE21E3"/>
    <w:rsid w:val="00CE280E"/>
    <w:rsid w:val="00CE2C6E"/>
    <w:rsid w:val="00CE3109"/>
    <w:rsid w:val="00CE3C52"/>
    <w:rsid w:val="00CE4171"/>
    <w:rsid w:val="00CE4777"/>
    <w:rsid w:val="00CE47EC"/>
    <w:rsid w:val="00CE4911"/>
    <w:rsid w:val="00CE4921"/>
    <w:rsid w:val="00CE51E9"/>
    <w:rsid w:val="00CE5240"/>
    <w:rsid w:val="00CE53D8"/>
    <w:rsid w:val="00CE5B84"/>
    <w:rsid w:val="00CE5E75"/>
    <w:rsid w:val="00CE6049"/>
    <w:rsid w:val="00CE6422"/>
    <w:rsid w:val="00CE6CA4"/>
    <w:rsid w:val="00CE6DE6"/>
    <w:rsid w:val="00CF0100"/>
    <w:rsid w:val="00CF03E7"/>
    <w:rsid w:val="00CF06AB"/>
    <w:rsid w:val="00CF093F"/>
    <w:rsid w:val="00CF0AB4"/>
    <w:rsid w:val="00CF1B89"/>
    <w:rsid w:val="00CF1BAC"/>
    <w:rsid w:val="00CF1E75"/>
    <w:rsid w:val="00CF200B"/>
    <w:rsid w:val="00CF218F"/>
    <w:rsid w:val="00CF254F"/>
    <w:rsid w:val="00CF2C3F"/>
    <w:rsid w:val="00CF35B7"/>
    <w:rsid w:val="00CF3B63"/>
    <w:rsid w:val="00CF41BF"/>
    <w:rsid w:val="00CF53AE"/>
    <w:rsid w:val="00CF54C2"/>
    <w:rsid w:val="00CF63F5"/>
    <w:rsid w:val="00CF64AA"/>
    <w:rsid w:val="00CF6C2A"/>
    <w:rsid w:val="00CF6D08"/>
    <w:rsid w:val="00CF6E85"/>
    <w:rsid w:val="00CF7333"/>
    <w:rsid w:val="00CF7501"/>
    <w:rsid w:val="00CF759A"/>
    <w:rsid w:val="00CF762B"/>
    <w:rsid w:val="00CF78CC"/>
    <w:rsid w:val="00CF7B8F"/>
    <w:rsid w:val="00CF7D1F"/>
    <w:rsid w:val="00CF7D39"/>
    <w:rsid w:val="00CF7F39"/>
    <w:rsid w:val="00CF7F6E"/>
    <w:rsid w:val="00D005EB"/>
    <w:rsid w:val="00D00657"/>
    <w:rsid w:val="00D00B7A"/>
    <w:rsid w:val="00D00E67"/>
    <w:rsid w:val="00D00E77"/>
    <w:rsid w:val="00D00F7D"/>
    <w:rsid w:val="00D011FA"/>
    <w:rsid w:val="00D01439"/>
    <w:rsid w:val="00D020F9"/>
    <w:rsid w:val="00D023CF"/>
    <w:rsid w:val="00D023F6"/>
    <w:rsid w:val="00D02E4E"/>
    <w:rsid w:val="00D02E51"/>
    <w:rsid w:val="00D03528"/>
    <w:rsid w:val="00D035BD"/>
    <w:rsid w:val="00D04979"/>
    <w:rsid w:val="00D04A17"/>
    <w:rsid w:val="00D04C81"/>
    <w:rsid w:val="00D04C95"/>
    <w:rsid w:val="00D0515C"/>
    <w:rsid w:val="00D05182"/>
    <w:rsid w:val="00D05269"/>
    <w:rsid w:val="00D0581D"/>
    <w:rsid w:val="00D05CF4"/>
    <w:rsid w:val="00D05D5E"/>
    <w:rsid w:val="00D06727"/>
    <w:rsid w:val="00D06B2D"/>
    <w:rsid w:val="00D06D58"/>
    <w:rsid w:val="00D06E28"/>
    <w:rsid w:val="00D072BB"/>
    <w:rsid w:val="00D07F41"/>
    <w:rsid w:val="00D1025D"/>
    <w:rsid w:val="00D11C4C"/>
    <w:rsid w:val="00D11E24"/>
    <w:rsid w:val="00D125F4"/>
    <w:rsid w:val="00D1298A"/>
    <w:rsid w:val="00D13645"/>
    <w:rsid w:val="00D13A6A"/>
    <w:rsid w:val="00D13AD2"/>
    <w:rsid w:val="00D13E65"/>
    <w:rsid w:val="00D14AB4"/>
    <w:rsid w:val="00D14F40"/>
    <w:rsid w:val="00D151B9"/>
    <w:rsid w:val="00D1525E"/>
    <w:rsid w:val="00D154FB"/>
    <w:rsid w:val="00D15B39"/>
    <w:rsid w:val="00D15D41"/>
    <w:rsid w:val="00D1654D"/>
    <w:rsid w:val="00D16BB2"/>
    <w:rsid w:val="00D16F42"/>
    <w:rsid w:val="00D1710F"/>
    <w:rsid w:val="00D17523"/>
    <w:rsid w:val="00D17AF0"/>
    <w:rsid w:val="00D201A4"/>
    <w:rsid w:val="00D20891"/>
    <w:rsid w:val="00D2099F"/>
    <w:rsid w:val="00D219D9"/>
    <w:rsid w:val="00D23FD6"/>
    <w:rsid w:val="00D24825"/>
    <w:rsid w:val="00D24EDC"/>
    <w:rsid w:val="00D25292"/>
    <w:rsid w:val="00D2541D"/>
    <w:rsid w:val="00D25937"/>
    <w:rsid w:val="00D262B6"/>
    <w:rsid w:val="00D269E1"/>
    <w:rsid w:val="00D26CFE"/>
    <w:rsid w:val="00D278A8"/>
    <w:rsid w:val="00D27F0A"/>
    <w:rsid w:val="00D3026A"/>
    <w:rsid w:val="00D302BB"/>
    <w:rsid w:val="00D305B6"/>
    <w:rsid w:val="00D3096A"/>
    <w:rsid w:val="00D30BFE"/>
    <w:rsid w:val="00D30DC6"/>
    <w:rsid w:val="00D32A31"/>
    <w:rsid w:val="00D32DE8"/>
    <w:rsid w:val="00D32FB1"/>
    <w:rsid w:val="00D3302B"/>
    <w:rsid w:val="00D338F8"/>
    <w:rsid w:val="00D33C0B"/>
    <w:rsid w:val="00D33C90"/>
    <w:rsid w:val="00D33CF2"/>
    <w:rsid w:val="00D33EFD"/>
    <w:rsid w:val="00D345C5"/>
    <w:rsid w:val="00D348EA"/>
    <w:rsid w:val="00D34D1B"/>
    <w:rsid w:val="00D3522C"/>
    <w:rsid w:val="00D3553D"/>
    <w:rsid w:val="00D3572E"/>
    <w:rsid w:val="00D357A7"/>
    <w:rsid w:val="00D35C8D"/>
    <w:rsid w:val="00D36595"/>
    <w:rsid w:val="00D36609"/>
    <w:rsid w:val="00D371E4"/>
    <w:rsid w:val="00D37924"/>
    <w:rsid w:val="00D379A9"/>
    <w:rsid w:val="00D37A4E"/>
    <w:rsid w:val="00D40351"/>
    <w:rsid w:val="00D40872"/>
    <w:rsid w:val="00D40B91"/>
    <w:rsid w:val="00D40D5C"/>
    <w:rsid w:val="00D40DB3"/>
    <w:rsid w:val="00D41C94"/>
    <w:rsid w:val="00D42F2E"/>
    <w:rsid w:val="00D43341"/>
    <w:rsid w:val="00D4351F"/>
    <w:rsid w:val="00D43933"/>
    <w:rsid w:val="00D43A68"/>
    <w:rsid w:val="00D43E83"/>
    <w:rsid w:val="00D43EDD"/>
    <w:rsid w:val="00D440B3"/>
    <w:rsid w:val="00D44419"/>
    <w:rsid w:val="00D44A3F"/>
    <w:rsid w:val="00D452DB"/>
    <w:rsid w:val="00D4532E"/>
    <w:rsid w:val="00D45E66"/>
    <w:rsid w:val="00D4686E"/>
    <w:rsid w:val="00D46A49"/>
    <w:rsid w:val="00D46F12"/>
    <w:rsid w:val="00D46FDB"/>
    <w:rsid w:val="00D473B5"/>
    <w:rsid w:val="00D4779F"/>
    <w:rsid w:val="00D47976"/>
    <w:rsid w:val="00D5011C"/>
    <w:rsid w:val="00D5012F"/>
    <w:rsid w:val="00D50332"/>
    <w:rsid w:val="00D50780"/>
    <w:rsid w:val="00D5079B"/>
    <w:rsid w:val="00D51593"/>
    <w:rsid w:val="00D51997"/>
    <w:rsid w:val="00D51DAF"/>
    <w:rsid w:val="00D52059"/>
    <w:rsid w:val="00D5217D"/>
    <w:rsid w:val="00D522CD"/>
    <w:rsid w:val="00D5234F"/>
    <w:rsid w:val="00D52C35"/>
    <w:rsid w:val="00D531CD"/>
    <w:rsid w:val="00D53A16"/>
    <w:rsid w:val="00D53A65"/>
    <w:rsid w:val="00D54692"/>
    <w:rsid w:val="00D5480F"/>
    <w:rsid w:val="00D54B2B"/>
    <w:rsid w:val="00D54C97"/>
    <w:rsid w:val="00D5509C"/>
    <w:rsid w:val="00D55653"/>
    <w:rsid w:val="00D55D72"/>
    <w:rsid w:val="00D56101"/>
    <w:rsid w:val="00D56AC3"/>
    <w:rsid w:val="00D56C0D"/>
    <w:rsid w:val="00D56CAC"/>
    <w:rsid w:val="00D57774"/>
    <w:rsid w:val="00D577B3"/>
    <w:rsid w:val="00D5781F"/>
    <w:rsid w:val="00D57861"/>
    <w:rsid w:val="00D60ECD"/>
    <w:rsid w:val="00D61371"/>
    <w:rsid w:val="00D6179A"/>
    <w:rsid w:val="00D61A30"/>
    <w:rsid w:val="00D61BA6"/>
    <w:rsid w:val="00D623C8"/>
    <w:rsid w:val="00D62A6E"/>
    <w:rsid w:val="00D62C0C"/>
    <w:rsid w:val="00D632D6"/>
    <w:rsid w:val="00D635B2"/>
    <w:rsid w:val="00D63BFC"/>
    <w:rsid w:val="00D640B4"/>
    <w:rsid w:val="00D646D8"/>
    <w:rsid w:val="00D64D2B"/>
    <w:rsid w:val="00D64FAE"/>
    <w:rsid w:val="00D65078"/>
    <w:rsid w:val="00D653BD"/>
    <w:rsid w:val="00D65441"/>
    <w:rsid w:val="00D659E6"/>
    <w:rsid w:val="00D66E79"/>
    <w:rsid w:val="00D67071"/>
    <w:rsid w:val="00D67968"/>
    <w:rsid w:val="00D67ABF"/>
    <w:rsid w:val="00D67F42"/>
    <w:rsid w:val="00D703D3"/>
    <w:rsid w:val="00D70417"/>
    <w:rsid w:val="00D70599"/>
    <w:rsid w:val="00D70D1C"/>
    <w:rsid w:val="00D71D11"/>
    <w:rsid w:val="00D721C7"/>
    <w:rsid w:val="00D725FE"/>
    <w:rsid w:val="00D726A9"/>
    <w:rsid w:val="00D72999"/>
    <w:rsid w:val="00D72C57"/>
    <w:rsid w:val="00D72D66"/>
    <w:rsid w:val="00D72EFE"/>
    <w:rsid w:val="00D73130"/>
    <w:rsid w:val="00D737B3"/>
    <w:rsid w:val="00D73A6A"/>
    <w:rsid w:val="00D75933"/>
    <w:rsid w:val="00D767AA"/>
    <w:rsid w:val="00D76EC1"/>
    <w:rsid w:val="00D77100"/>
    <w:rsid w:val="00D775CB"/>
    <w:rsid w:val="00D7777D"/>
    <w:rsid w:val="00D77B02"/>
    <w:rsid w:val="00D80382"/>
    <w:rsid w:val="00D805AD"/>
    <w:rsid w:val="00D80D10"/>
    <w:rsid w:val="00D80F94"/>
    <w:rsid w:val="00D819C9"/>
    <w:rsid w:val="00D82767"/>
    <w:rsid w:val="00D8283C"/>
    <w:rsid w:val="00D82895"/>
    <w:rsid w:val="00D835AF"/>
    <w:rsid w:val="00D83C80"/>
    <w:rsid w:val="00D83FED"/>
    <w:rsid w:val="00D843B5"/>
    <w:rsid w:val="00D843E9"/>
    <w:rsid w:val="00D8481B"/>
    <w:rsid w:val="00D8538E"/>
    <w:rsid w:val="00D855C9"/>
    <w:rsid w:val="00D85D2C"/>
    <w:rsid w:val="00D85E0E"/>
    <w:rsid w:val="00D86736"/>
    <w:rsid w:val="00D86D20"/>
    <w:rsid w:val="00D86DFE"/>
    <w:rsid w:val="00D87268"/>
    <w:rsid w:val="00D900E7"/>
    <w:rsid w:val="00D90894"/>
    <w:rsid w:val="00D90C65"/>
    <w:rsid w:val="00D9100D"/>
    <w:rsid w:val="00D91695"/>
    <w:rsid w:val="00D92E37"/>
    <w:rsid w:val="00D93874"/>
    <w:rsid w:val="00D941AF"/>
    <w:rsid w:val="00D951D3"/>
    <w:rsid w:val="00D952A3"/>
    <w:rsid w:val="00D95A14"/>
    <w:rsid w:val="00D95B3D"/>
    <w:rsid w:val="00D95E7E"/>
    <w:rsid w:val="00D962DC"/>
    <w:rsid w:val="00D96A02"/>
    <w:rsid w:val="00D96A60"/>
    <w:rsid w:val="00D979CC"/>
    <w:rsid w:val="00D97AA8"/>
    <w:rsid w:val="00DA02F9"/>
    <w:rsid w:val="00DA06DF"/>
    <w:rsid w:val="00DA0CFF"/>
    <w:rsid w:val="00DA141A"/>
    <w:rsid w:val="00DA2C2A"/>
    <w:rsid w:val="00DA32B3"/>
    <w:rsid w:val="00DA3598"/>
    <w:rsid w:val="00DA3676"/>
    <w:rsid w:val="00DA3678"/>
    <w:rsid w:val="00DA3910"/>
    <w:rsid w:val="00DA41F7"/>
    <w:rsid w:val="00DA5013"/>
    <w:rsid w:val="00DA501A"/>
    <w:rsid w:val="00DA5292"/>
    <w:rsid w:val="00DA53AE"/>
    <w:rsid w:val="00DA5633"/>
    <w:rsid w:val="00DA5B86"/>
    <w:rsid w:val="00DA5B9A"/>
    <w:rsid w:val="00DA5F2B"/>
    <w:rsid w:val="00DA656B"/>
    <w:rsid w:val="00DA7015"/>
    <w:rsid w:val="00DA79E9"/>
    <w:rsid w:val="00DB070E"/>
    <w:rsid w:val="00DB08D3"/>
    <w:rsid w:val="00DB13DD"/>
    <w:rsid w:val="00DB179E"/>
    <w:rsid w:val="00DB2583"/>
    <w:rsid w:val="00DB2746"/>
    <w:rsid w:val="00DB2B7B"/>
    <w:rsid w:val="00DB2C14"/>
    <w:rsid w:val="00DB2C5B"/>
    <w:rsid w:val="00DB30CD"/>
    <w:rsid w:val="00DB32A8"/>
    <w:rsid w:val="00DB37C0"/>
    <w:rsid w:val="00DB3824"/>
    <w:rsid w:val="00DB385D"/>
    <w:rsid w:val="00DB3C5F"/>
    <w:rsid w:val="00DB44F8"/>
    <w:rsid w:val="00DB4651"/>
    <w:rsid w:val="00DB484C"/>
    <w:rsid w:val="00DB4A19"/>
    <w:rsid w:val="00DB4C0B"/>
    <w:rsid w:val="00DB4DD4"/>
    <w:rsid w:val="00DB4F7B"/>
    <w:rsid w:val="00DB536C"/>
    <w:rsid w:val="00DB5859"/>
    <w:rsid w:val="00DB5D31"/>
    <w:rsid w:val="00DB5D51"/>
    <w:rsid w:val="00DB629B"/>
    <w:rsid w:val="00DB65B8"/>
    <w:rsid w:val="00DB6605"/>
    <w:rsid w:val="00DB66D9"/>
    <w:rsid w:val="00DB6AA3"/>
    <w:rsid w:val="00DB7270"/>
    <w:rsid w:val="00DB72B6"/>
    <w:rsid w:val="00DB75E4"/>
    <w:rsid w:val="00DB77AB"/>
    <w:rsid w:val="00DB7875"/>
    <w:rsid w:val="00DC019B"/>
    <w:rsid w:val="00DC0655"/>
    <w:rsid w:val="00DC0A47"/>
    <w:rsid w:val="00DC1647"/>
    <w:rsid w:val="00DC2180"/>
    <w:rsid w:val="00DC236B"/>
    <w:rsid w:val="00DC2370"/>
    <w:rsid w:val="00DC275C"/>
    <w:rsid w:val="00DC277D"/>
    <w:rsid w:val="00DC28C2"/>
    <w:rsid w:val="00DC2C76"/>
    <w:rsid w:val="00DC325F"/>
    <w:rsid w:val="00DC3EC4"/>
    <w:rsid w:val="00DC3EF7"/>
    <w:rsid w:val="00DC4316"/>
    <w:rsid w:val="00DC4F53"/>
    <w:rsid w:val="00DC5706"/>
    <w:rsid w:val="00DC5912"/>
    <w:rsid w:val="00DC602A"/>
    <w:rsid w:val="00DC6080"/>
    <w:rsid w:val="00DC6837"/>
    <w:rsid w:val="00DC6AEC"/>
    <w:rsid w:val="00DC6B41"/>
    <w:rsid w:val="00DC72DD"/>
    <w:rsid w:val="00DC771D"/>
    <w:rsid w:val="00DC7BC2"/>
    <w:rsid w:val="00DC7E18"/>
    <w:rsid w:val="00DD039C"/>
    <w:rsid w:val="00DD0A18"/>
    <w:rsid w:val="00DD0CD9"/>
    <w:rsid w:val="00DD0DE3"/>
    <w:rsid w:val="00DD0E67"/>
    <w:rsid w:val="00DD0F4D"/>
    <w:rsid w:val="00DD10E4"/>
    <w:rsid w:val="00DD1BCB"/>
    <w:rsid w:val="00DD26FB"/>
    <w:rsid w:val="00DD296A"/>
    <w:rsid w:val="00DD2B4B"/>
    <w:rsid w:val="00DD2DE9"/>
    <w:rsid w:val="00DD2ED2"/>
    <w:rsid w:val="00DD34EA"/>
    <w:rsid w:val="00DD3615"/>
    <w:rsid w:val="00DD37AE"/>
    <w:rsid w:val="00DD383D"/>
    <w:rsid w:val="00DD4157"/>
    <w:rsid w:val="00DD444E"/>
    <w:rsid w:val="00DD459C"/>
    <w:rsid w:val="00DD4B46"/>
    <w:rsid w:val="00DD4D41"/>
    <w:rsid w:val="00DD50BD"/>
    <w:rsid w:val="00DD5661"/>
    <w:rsid w:val="00DD5951"/>
    <w:rsid w:val="00DD5BF8"/>
    <w:rsid w:val="00DD600F"/>
    <w:rsid w:val="00DD60E1"/>
    <w:rsid w:val="00DD6ADE"/>
    <w:rsid w:val="00DD6EF5"/>
    <w:rsid w:val="00DD7133"/>
    <w:rsid w:val="00DD7A44"/>
    <w:rsid w:val="00DD7DC0"/>
    <w:rsid w:val="00DD7E31"/>
    <w:rsid w:val="00DE0246"/>
    <w:rsid w:val="00DE0790"/>
    <w:rsid w:val="00DE0C97"/>
    <w:rsid w:val="00DE0DD2"/>
    <w:rsid w:val="00DE0F9B"/>
    <w:rsid w:val="00DE115B"/>
    <w:rsid w:val="00DE1D33"/>
    <w:rsid w:val="00DE22F0"/>
    <w:rsid w:val="00DE237E"/>
    <w:rsid w:val="00DE2A17"/>
    <w:rsid w:val="00DE31BF"/>
    <w:rsid w:val="00DE3513"/>
    <w:rsid w:val="00DE394A"/>
    <w:rsid w:val="00DE4739"/>
    <w:rsid w:val="00DE48C6"/>
    <w:rsid w:val="00DE4FC4"/>
    <w:rsid w:val="00DE5242"/>
    <w:rsid w:val="00DE540B"/>
    <w:rsid w:val="00DE5E39"/>
    <w:rsid w:val="00DE6069"/>
    <w:rsid w:val="00DE633F"/>
    <w:rsid w:val="00DE634F"/>
    <w:rsid w:val="00DE6BC7"/>
    <w:rsid w:val="00DE6E7C"/>
    <w:rsid w:val="00DE6F57"/>
    <w:rsid w:val="00DE73E3"/>
    <w:rsid w:val="00DE7463"/>
    <w:rsid w:val="00DE7516"/>
    <w:rsid w:val="00DF01C8"/>
    <w:rsid w:val="00DF055B"/>
    <w:rsid w:val="00DF0795"/>
    <w:rsid w:val="00DF08C4"/>
    <w:rsid w:val="00DF11A1"/>
    <w:rsid w:val="00DF14B2"/>
    <w:rsid w:val="00DF151D"/>
    <w:rsid w:val="00DF157E"/>
    <w:rsid w:val="00DF21E4"/>
    <w:rsid w:val="00DF27A0"/>
    <w:rsid w:val="00DF2A4D"/>
    <w:rsid w:val="00DF2D23"/>
    <w:rsid w:val="00DF2E08"/>
    <w:rsid w:val="00DF3A5D"/>
    <w:rsid w:val="00DF415C"/>
    <w:rsid w:val="00DF41BE"/>
    <w:rsid w:val="00DF4449"/>
    <w:rsid w:val="00DF4AEB"/>
    <w:rsid w:val="00DF514C"/>
    <w:rsid w:val="00DF56F3"/>
    <w:rsid w:val="00DF5C3A"/>
    <w:rsid w:val="00DF5C62"/>
    <w:rsid w:val="00DF5F4A"/>
    <w:rsid w:val="00DF6147"/>
    <w:rsid w:val="00DF61E6"/>
    <w:rsid w:val="00DF6219"/>
    <w:rsid w:val="00DF6AF4"/>
    <w:rsid w:val="00DF6F40"/>
    <w:rsid w:val="00DF7417"/>
    <w:rsid w:val="00DF7C2B"/>
    <w:rsid w:val="00E008CF"/>
    <w:rsid w:val="00E00C56"/>
    <w:rsid w:val="00E01F58"/>
    <w:rsid w:val="00E01FD5"/>
    <w:rsid w:val="00E022CA"/>
    <w:rsid w:val="00E02369"/>
    <w:rsid w:val="00E0247E"/>
    <w:rsid w:val="00E027EE"/>
    <w:rsid w:val="00E02864"/>
    <w:rsid w:val="00E0298F"/>
    <w:rsid w:val="00E035C1"/>
    <w:rsid w:val="00E03B15"/>
    <w:rsid w:val="00E03B4E"/>
    <w:rsid w:val="00E04206"/>
    <w:rsid w:val="00E04406"/>
    <w:rsid w:val="00E04534"/>
    <w:rsid w:val="00E04821"/>
    <w:rsid w:val="00E04A1E"/>
    <w:rsid w:val="00E056B8"/>
    <w:rsid w:val="00E0636F"/>
    <w:rsid w:val="00E064CC"/>
    <w:rsid w:val="00E0671B"/>
    <w:rsid w:val="00E06B02"/>
    <w:rsid w:val="00E07614"/>
    <w:rsid w:val="00E07C97"/>
    <w:rsid w:val="00E07EB2"/>
    <w:rsid w:val="00E10076"/>
    <w:rsid w:val="00E1064A"/>
    <w:rsid w:val="00E11988"/>
    <w:rsid w:val="00E11FFC"/>
    <w:rsid w:val="00E1236D"/>
    <w:rsid w:val="00E1381D"/>
    <w:rsid w:val="00E13BD9"/>
    <w:rsid w:val="00E13D58"/>
    <w:rsid w:val="00E140A5"/>
    <w:rsid w:val="00E141CA"/>
    <w:rsid w:val="00E147FE"/>
    <w:rsid w:val="00E148DF"/>
    <w:rsid w:val="00E148F0"/>
    <w:rsid w:val="00E14D8B"/>
    <w:rsid w:val="00E150B5"/>
    <w:rsid w:val="00E152E7"/>
    <w:rsid w:val="00E1537C"/>
    <w:rsid w:val="00E1544E"/>
    <w:rsid w:val="00E15BE7"/>
    <w:rsid w:val="00E16646"/>
    <w:rsid w:val="00E16756"/>
    <w:rsid w:val="00E16AC9"/>
    <w:rsid w:val="00E16DC3"/>
    <w:rsid w:val="00E16DE0"/>
    <w:rsid w:val="00E16E20"/>
    <w:rsid w:val="00E172D1"/>
    <w:rsid w:val="00E173D9"/>
    <w:rsid w:val="00E1784D"/>
    <w:rsid w:val="00E17AAB"/>
    <w:rsid w:val="00E201D2"/>
    <w:rsid w:val="00E20C0F"/>
    <w:rsid w:val="00E20C2A"/>
    <w:rsid w:val="00E20DBA"/>
    <w:rsid w:val="00E220AD"/>
    <w:rsid w:val="00E22381"/>
    <w:rsid w:val="00E2244B"/>
    <w:rsid w:val="00E22FC0"/>
    <w:rsid w:val="00E2346F"/>
    <w:rsid w:val="00E23861"/>
    <w:rsid w:val="00E23F7B"/>
    <w:rsid w:val="00E24417"/>
    <w:rsid w:val="00E2444C"/>
    <w:rsid w:val="00E24538"/>
    <w:rsid w:val="00E24AD5"/>
    <w:rsid w:val="00E24D0C"/>
    <w:rsid w:val="00E25585"/>
    <w:rsid w:val="00E255CB"/>
    <w:rsid w:val="00E25B6B"/>
    <w:rsid w:val="00E26582"/>
    <w:rsid w:val="00E26C13"/>
    <w:rsid w:val="00E26D43"/>
    <w:rsid w:val="00E26F5F"/>
    <w:rsid w:val="00E275A8"/>
    <w:rsid w:val="00E27B0C"/>
    <w:rsid w:val="00E27F57"/>
    <w:rsid w:val="00E3012C"/>
    <w:rsid w:val="00E30189"/>
    <w:rsid w:val="00E30D0C"/>
    <w:rsid w:val="00E312CF"/>
    <w:rsid w:val="00E318C4"/>
    <w:rsid w:val="00E31EB6"/>
    <w:rsid w:val="00E32045"/>
    <w:rsid w:val="00E32082"/>
    <w:rsid w:val="00E321A9"/>
    <w:rsid w:val="00E330E8"/>
    <w:rsid w:val="00E331CE"/>
    <w:rsid w:val="00E331F4"/>
    <w:rsid w:val="00E33345"/>
    <w:rsid w:val="00E34550"/>
    <w:rsid w:val="00E34BB9"/>
    <w:rsid w:val="00E35B63"/>
    <w:rsid w:val="00E36141"/>
    <w:rsid w:val="00E36331"/>
    <w:rsid w:val="00E3668E"/>
    <w:rsid w:val="00E36692"/>
    <w:rsid w:val="00E36946"/>
    <w:rsid w:val="00E369D5"/>
    <w:rsid w:val="00E369FA"/>
    <w:rsid w:val="00E36B2C"/>
    <w:rsid w:val="00E36C0C"/>
    <w:rsid w:val="00E36D09"/>
    <w:rsid w:val="00E40190"/>
    <w:rsid w:val="00E406C3"/>
    <w:rsid w:val="00E4090D"/>
    <w:rsid w:val="00E409F6"/>
    <w:rsid w:val="00E40D61"/>
    <w:rsid w:val="00E40F71"/>
    <w:rsid w:val="00E41194"/>
    <w:rsid w:val="00E414B0"/>
    <w:rsid w:val="00E41CC0"/>
    <w:rsid w:val="00E41D45"/>
    <w:rsid w:val="00E41D90"/>
    <w:rsid w:val="00E4229F"/>
    <w:rsid w:val="00E42635"/>
    <w:rsid w:val="00E431EF"/>
    <w:rsid w:val="00E4374C"/>
    <w:rsid w:val="00E437D8"/>
    <w:rsid w:val="00E43AFB"/>
    <w:rsid w:val="00E43CEB"/>
    <w:rsid w:val="00E43E4C"/>
    <w:rsid w:val="00E44586"/>
    <w:rsid w:val="00E44C5B"/>
    <w:rsid w:val="00E44E6A"/>
    <w:rsid w:val="00E4576A"/>
    <w:rsid w:val="00E45F07"/>
    <w:rsid w:val="00E46923"/>
    <w:rsid w:val="00E46C7F"/>
    <w:rsid w:val="00E47595"/>
    <w:rsid w:val="00E476EB"/>
    <w:rsid w:val="00E50002"/>
    <w:rsid w:val="00E5027F"/>
    <w:rsid w:val="00E50557"/>
    <w:rsid w:val="00E50A81"/>
    <w:rsid w:val="00E50B42"/>
    <w:rsid w:val="00E5110E"/>
    <w:rsid w:val="00E51145"/>
    <w:rsid w:val="00E51CC9"/>
    <w:rsid w:val="00E51E57"/>
    <w:rsid w:val="00E52458"/>
    <w:rsid w:val="00E526B5"/>
    <w:rsid w:val="00E52935"/>
    <w:rsid w:val="00E52D59"/>
    <w:rsid w:val="00E530CD"/>
    <w:rsid w:val="00E53444"/>
    <w:rsid w:val="00E535E4"/>
    <w:rsid w:val="00E53C10"/>
    <w:rsid w:val="00E53CFF"/>
    <w:rsid w:val="00E53F80"/>
    <w:rsid w:val="00E54310"/>
    <w:rsid w:val="00E54488"/>
    <w:rsid w:val="00E54C4B"/>
    <w:rsid w:val="00E54C9E"/>
    <w:rsid w:val="00E5527A"/>
    <w:rsid w:val="00E553B8"/>
    <w:rsid w:val="00E55AF7"/>
    <w:rsid w:val="00E56A40"/>
    <w:rsid w:val="00E5737B"/>
    <w:rsid w:val="00E60692"/>
    <w:rsid w:val="00E607E3"/>
    <w:rsid w:val="00E608BF"/>
    <w:rsid w:val="00E60A2C"/>
    <w:rsid w:val="00E60F36"/>
    <w:rsid w:val="00E60F4F"/>
    <w:rsid w:val="00E61220"/>
    <w:rsid w:val="00E61FAE"/>
    <w:rsid w:val="00E6208A"/>
    <w:rsid w:val="00E620AD"/>
    <w:rsid w:val="00E62771"/>
    <w:rsid w:val="00E636C1"/>
    <w:rsid w:val="00E639DC"/>
    <w:rsid w:val="00E64243"/>
    <w:rsid w:val="00E6441A"/>
    <w:rsid w:val="00E645E5"/>
    <w:rsid w:val="00E646D6"/>
    <w:rsid w:val="00E64876"/>
    <w:rsid w:val="00E6488E"/>
    <w:rsid w:val="00E64A0F"/>
    <w:rsid w:val="00E64E26"/>
    <w:rsid w:val="00E6517F"/>
    <w:rsid w:val="00E655E8"/>
    <w:rsid w:val="00E656A9"/>
    <w:rsid w:val="00E657EC"/>
    <w:rsid w:val="00E66314"/>
    <w:rsid w:val="00E66B95"/>
    <w:rsid w:val="00E66EE5"/>
    <w:rsid w:val="00E67544"/>
    <w:rsid w:val="00E67886"/>
    <w:rsid w:val="00E70548"/>
    <w:rsid w:val="00E70629"/>
    <w:rsid w:val="00E7070A"/>
    <w:rsid w:val="00E70C6D"/>
    <w:rsid w:val="00E7160A"/>
    <w:rsid w:val="00E71646"/>
    <w:rsid w:val="00E71A5D"/>
    <w:rsid w:val="00E71B1B"/>
    <w:rsid w:val="00E71B24"/>
    <w:rsid w:val="00E71DE3"/>
    <w:rsid w:val="00E71EA9"/>
    <w:rsid w:val="00E7246D"/>
    <w:rsid w:val="00E7250E"/>
    <w:rsid w:val="00E727DA"/>
    <w:rsid w:val="00E7288A"/>
    <w:rsid w:val="00E7302D"/>
    <w:rsid w:val="00E735B8"/>
    <w:rsid w:val="00E73832"/>
    <w:rsid w:val="00E73BDE"/>
    <w:rsid w:val="00E7421F"/>
    <w:rsid w:val="00E74526"/>
    <w:rsid w:val="00E74D25"/>
    <w:rsid w:val="00E74FD5"/>
    <w:rsid w:val="00E7505E"/>
    <w:rsid w:val="00E7588D"/>
    <w:rsid w:val="00E759E6"/>
    <w:rsid w:val="00E761BA"/>
    <w:rsid w:val="00E76417"/>
    <w:rsid w:val="00E765E7"/>
    <w:rsid w:val="00E76654"/>
    <w:rsid w:val="00E76948"/>
    <w:rsid w:val="00E77655"/>
    <w:rsid w:val="00E80454"/>
    <w:rsid w:val="00E804E0"/>
    <w:rsid w:val="00E80583"/>
    <w:rsid w:val="00E808E6"/>
    <w:rsid w:val="00E81151"/>
    <w:rsid w:val="00E819BD"/>
    <w:rsid w:val="00E81F8B"/>
    <w:rsid w:val="00E821AE"/>
    <w:rsid w:val="00E82370"/>
    <w:rsid w:val="00E825DE"/>
    <w:rsid w:val="00E82688"/>
    <w:rsid w:val="00E82B65"/>
    <w:rsid w:val="00E83548"/>
    <w:rsid w:val="00E8381D"/>
    <w:rsid w:val="00E841F5"/>
    <w:rsid w:val="00E84EF7"/>
    <w:rsid w:val="00E84F79"/>
    <w:rsid w:val="00E84F98"/>
    <w:rsid w:val="00E8510E"/>
    <w:rsid w:val="00E853DC"/>
    <w:rsid w:val="00E86079"/>
    <w:rsid w:val="00E86147"/>
    <w:rsid w:val="00E8619E"/>
    <w:rsid w:val="00E86561"/>
    <w:rsid w:val="00E8676B"/>
    <w:rsid w:val="00E871B1"/>
    <w:rsid w:val="00E87C27"/>
    <w:rsid w:val="00E905A6"/>
    <w:rsid w:val="00E908CF"/>
    <w:rsid w:val="00E90F5D"/>
    <w:rsid w:val="00E91064"/>
    <w:rsid w:val="00E917A3"/>
    <w:rsid w:val="00E91B1F"/>
    <w:rsid w:val="00E92039"/>
    <w:rsid w:val="00E923B3"/>
    <w:rsid w:val="00E924D8"/>
    <w:rsid w:val="00E92622"/>
    <w:rsid w:val="00E92664"/>
    <w:rsid w:val="00E92892"/>
    <w:rsid w:val="00E928E0"/>
    <w:rsid w:val="00E92A60"/>
    <w:rsid w:val="00E9349B"/>
    <w:rsid w:val="00E93888"/>
    <w:rsid w:val="00E93DE7"/>
    <w:rsid w:val="00E940CB"/>
    <w:rsid w:val="00E940F9"/>
    <w:rsid w:val="00E9444D"/>
    <w:rsid w:val="00E948A0"/>
    <w:rsid w:val="00E94A8A"/>
    <w:rsid w:val="00E95011"/>
    <w:rsid w:val="00E9521A"/>
    <w:rsid w:val="00E95BC9"/>
    <w:rsid w:val="00E9607E"/>
    <w:rsid w:val="00E96164"/>
    <w:rsid w:val="00E96969"/>
    <w:rsid w:val="00E97FBF"/>
    <w:rsid w:val="00EA1798"/>
    <w:rsid w:val="00EA1988"/>
    <w:rsid w:val="00EA1EE1"/>
    <w:rsid w:val="00EA205A"/>
    <w:rsid w:val="00EA2701"/>
    <w:rsid w:val="00EA306C"/>
    <w:rsid w:val="00EA3B20"/>
    <w:rsid w:val="00EA438B"/>
    <w:rsid w:val="00EA48B9"/>
    <w:rsid w:val="00EA4E68"/>
    <w:rsid w:val="00EA4F15"/>
    <w:rsid w:val="00EA4F9C"/>
    <w:rsid w:val="00EA5A67"/>
    <w:rsid w:val="00EA5BD9"/>
    <w:rsid w:val="00EA5D89"/>
    <w:rsid w:val="00EA62C2"/>
    <w:rsid w:val="00EA67B8"/>
    <w:rsid w:val="00EA6DB4"/>
    <w:rsid w:val="00EA746E"/>
    <w:rsid w:val="00EB046F"/>
    <w:rsid w:val="00EB118B"/>
    <w:rsid w:val="00EB15F6"/>
    <w:rsid w:val="00EB1B28"/>
    <w:rsid w:val="00EB1B67"/>
    <w:rsid w:val="00EB1B74"/>
    <w:rsid w:val="00EB1CD0"/>
    <w:rsid w:val="00EB1E8B"/>
    <w:rsid w:val="00EB2191"/>
    <w:rsid w:val="00EB24B6"/>
    <w:rsid w:val="00EB2DCA"/>
    <w:rsid w:val="00EB393B"/>
    <w:rsid w:val="00EB439B"/>
    <w:rsid w:val="00EB44E5"/>
    <w:rsid w:val="00EB45A6"/>
    <w:rsid w:val="00EB4783"/>
    <w:rsid w:val="00EB4AE1"/>
    <w:rsid w:val="00EB4DEF"/>
    <w:rsid w:val="00EB4ED6"/>
    <w:rsid w:val="00EB59DE"/>
    <w:rsid w:val="00EB5A8A"/>
    <w:rsid w:val="00EB5F25"/>
    <w:rsid w:val="00EB6283"/>
    <w:rsid w:val="00EB6B30"/>
    <w:rsid w:val="00EB6D6C"/>
    <w:rsid w:val="00EB6FA8"/>
    <w:rsid w:val="00EB72BF"/>
    <w:rsid w:val="00EC0094"/>
    <w:rsid w:val="00EC08E2"/>
    <w:rsid w:val="00EC0F0E"/>
    <w:rsid w:val="00EC148B"/>
    <w:rsid w:val="00EC23DB"/>
    <w:rsid w:val="00EC25B4"/>
    <w:rsid w:val="00EC281D"/>
    <w:rsid w:val="00EC2A74"/>
    <w:rsid w:val="00EC30F2"/>
    <w:rsid w:val="00EC34C7"/>
    <w:rsid w:val="00EC38AE"/>
    <w:rsid w:val="00EC38F9"/>
    <w:rsid w:val="00EC3BEC"/>
    <w:rsid w:val="00EC3CA9"/>
    <w:rsid w:val="00EC44EC"/>
    <w:rsid w:val="00EC4592"/>
    <w:rsid w:val="00EC4AFC"/>
    <w:rsid w:val="00EC4B9C"/>
    <w:rsid w:val="00EC57EF"/>
    <w:rsid w:val="00EC600C"/>
    <w:rsid w:val="00EC65E2"/>
    <w:rsid w:val="00EC68B3"/>
    <w:rsid w:val="00EC6F25"/>
    <w:rsid w:val="00EC700C"/>
    <w:rsid w:val="00EC7E25"/>
    <w:rsid w:val="00ED019C"/>
    <w:rsid w:val="00ED01DE"/>
    <w:rsid w:val="00ED029A"/>
    <w:rsid w:val="00ED0A20"/>
    <w:rsid w:val="00ED0AC4"/>
    <w:rsid w:val="00ED0C20"/>
    <w:rsid w:val="00ED19C0"/>
    <w:rsid w:val="00ED1A27"/>
    <w:rsid w:val="00ED1A5C"/>
    <w:rsid w:val="00ED1F2C"/>
    <w:rsid w:val="00ED2235"/>
    <w:rsid w:val="00ED2888"/>
    <w:rsid w:val="00ED2BF6"/>
    <w:rsid w:val="00ED2D5C"/>
    <w:rsid w:val="00ED31FF"/>
    <w:rsid w:val="00ED33BE"/>
    <w:rsid w:val="00ED367A"/>
    <w:rsid w:val="00ED377C"/>
    <w:rsid w:val="00ED3D39"/>
    <w:rsid w:val="00ED3FFD"/>
    <w:rsid w:val="00ED423A"/>
    <w:rsid w:val="00ED439A"/>
    <w:rsid w:val="00ED4565"/>
    <w:rsid w:val="00ED460A"/>
    <w:rsid w:val="00ED4E0A"/>
    <w:rsid w:val="00ED4EA2"/>
    <w:rsid w:val="00ED50FC"/>
    <w:rsid w:val="00ED5687"/>
    <w:rsid w:val="00ED62FF"/>
    <w:rsid w:val="00ED6838"/>
    <w:rsid w:val="00ED6CD1"/>
    <w:rsid w:val="00ED6DFA"/>
    <w:rsid w:val="00ED6FC0"/>
    <w:rsid w:val="00ED6FFB"/>
    <w:rsid w:val="00ED7ADC"/>
    <w:rsid w:val="00ED7E94"/>
    <w:rsid w:val="00ED7FC7"/>
    <w:rsid w:val="00EE04F7"/>
    <w:rsid w:val="00EE072D"/>
    <w:rsid w:val="00EE083E"/>
    <w:rsid w:val="00EE08CD"/>
    <w:rsid w:val="00EE0AA1"/>
    <w:rsid w:val="00EE15EB"/>
    <w:rsid w:val="00EE17FF"/>
    <w:rsid w:val="00EE1F06"/>
    <w:rsid w:val="00EE330F"/>
    <w:rsid w:val="00EE4AB7"/>
    <w:rsid w:val="00EE4FD5"/>
    <w:rsid w:val="00EE5BC3"/>
    <w:rsid w:val="00EE5CDD"/>
    <w:rsid w:val="00EE5DCB"/>
    <w:rsid w:val="00EE5FCC"/>
    <w:rsid w:val="00EE6BDE"/>
    <w:rsid w:val="00EE71F6"/>
    <w:rsid w:val="00EE7B68"/>
    <w:rsid w:val="00EF05A6"/>
    <w:rsid w:val="00EF0762"/>
    <w:rsid w:val="00EF0E73"/>
    <w:rsid w:val="00EF0FA5"/>
    <w:rsid w:val="00EF10A4"/>
    <w:rsid w:val="00EF132A"/>
    <w:rsid w:val="00EF1733"/>
    <w:rsid w:val="00EF1AC7"/>
    <w:rsid w:val="00EF2411"/>
    <w:rsid w:val="00EF28CD"/>
    <w:rsid w:val="00EF292A"/>
    <w:rsid w:val="00EF29CF"/>
    <w:rsid w:val="00EF2ED6"/>
    <w:rsid w:val="00EF3510"/>
    <w:rsid w:val="00EF3658"/>
    <w:rsid w:val="00EF3768"/>
    <w:rsid w:val="00EF3A22"/>
    <w:rsid w:val="00EF3B61"/>
    <w:rsid w:val="00EF3BF4"/>
    <w:rsid w:val="00EF3EEA"/>
    <w:rsid w:val="00EF4B67"/>
    <w:rsid w:val="00EF4BD5"/>
    <w:rsid w:val="00EF5125"/>
    <w:rsid w:val="00EF51B3"/>
    <w:rsid w:val="00EF5F2D"/>
    <w:rsid w:val="00EF61A6"/>
    <w:rsid w:val="00EF6630"/>
    <w:rsid w:val="00EF6BC9"/>
    <w:rsid w:val="00EF6CC9"/>
    <w:rsid w:val="00EF6E25"/>
    <w:rsid w:val="00EF6F52"/>
    <w:rsid w:val="00EF7964"/>
    <w:rsid w:val="00F0013B"/>
    <w:rsid w:val="00F00938"/>
    <w:rsid w:val="00F00A19"/>
    <w:rsid w:val="00F00FE8"/>
    <w:rsid w:val="00F01531"/>
    <w:rsid w:val="00F016EF"/>
    <w:rsid w:val="00F0231D"/>
    <w:rsid w:val="00F02598"/>
    <w:rsid w:val="00F02B0A"/>
    <w:rsid w:val="00F03242"/>
    <w:rsid w:val="00F033E7"/>
    <w:rsid w:val="00F040C0"/>
    <w:rsid w:val="00F04473"/>
    <w:rsid w:val="00F045B2"/>
    <w:rsid w:val="00F04951"/>
    <w:rsid w:val="00F04956"/>
    <w:rsid w:val="00F04E32"/>
    <w:rsid w:val="00F04E4E"/>
    <w:rsid w:val="00F04F1C"/>
    <w:rsid w:val="00F0520A"/>
    <w:rsid w:val="00F056C6"/>
    <w:rsid w:val="00F05799"/>
    <w:rsid w:val="00F057B4"/>
    <w:rsid w:val="00F05E2C"/>
    <w:rsid w:val="00F0602B"/>
    <w:rsid w:val="00F06089"/>
    <w:rsid w:val="00F064A0"/>
    <w:rsid w:val="00F0749C"/>
    <w:rsid w:val="00F078A2"/>
    <w:rsid w:val="00F10239"/>
    <w:rsid w:val="00F10614"/>
    <w:rsid w:val="00F10861"/>
    <w:rsid w:val="00F109BC"/>
    <w:rsid w:val="00F10AA0"/>
    <w:rsid w:val="00F10E9B"/>
    <w:rsid w:val="00F11766"/>
    <w:rsid w:val="00F11838"/>
    <w:rsid w:val="00F11908"/>
    <w:rsid w:val="00F12065"/>
    <w:rsid w:val="00F1207C"/>
    <w:rsid w:val="00F1228E"/>
    <w:rsid w:val="00F12986"/>
    <w:rsid w:val="00F131BA"/>
    <w:rsid w:val="00F13EBB"/>
    <w:rsid w:val="00F1438B"/>
    <w:rsid w:val="00F145B9"/>
    <w:rsid w:val="00F146D3"/>
    <w:rsid w:val="00F14B8A"/>
    <w:rsid w:val="00F14BCF"/>
    <w:rsid w:val="00F14DA4"/>
    <w:rsid w:val="00F1585B"/>
    <w:rsid w:val="00F15D97"/>
    <w:rsid w:val="00F1694A"/>
    <w:rsid w:val="00F16A7B"/>
    <w:rsid w:val="00F1713F"/>
    <w:rsid w:val="00F1715F"/>
    <w:rsid w:val="00F1737F"/>
    <w:rsid w:val="00F175F7"/>
    <w:rsid w:val="00F17635"/>
    <w:rsid w:val="00F2027A"/>
    <w:rsid w:val="00F203C9"/>
    <w:rsid w:val="00F205C2"/>
    <w:rsid w:val="00F20DBF"/>
    <w:rsid w:val="00F21039"/>
    <w:rsid w:val="00F2139F"/>
    <w:rsid w:val="00F21FF3"/>
    <w:rsid w:val="00F2221C"/>
    <w:rsid w:val="00F228C0"/>
    <w:rsid w:val="00F22D96"/>
    <w:rsid w:val="00F23725"/>
    <w:rsid w:val="00F24DC5"/>
    <w:rsid w:val="00F24F82"/>
    <w:rsid w:val="00F2599A"/>
    <w:rsid w:val="00F25A50"/>
    <w:rsid w:val="00F25E0D"/>
    <w:rsid w:val="00F25FBB"/>
    <w:rsid w:val="00F26F65"/>
    <w:rsid w:val="00F270B4"/>
    <w:rsid w:val="00F271D8"/>
    <w:rsid w:val="00F27B94"/>
    <w:rsid w:val="00F27C5C"/>
    <w:rsid w:val="00F27E78"/>
    <w:rsid w:val="00F300CC"/>
    <w:rsid w:val="00F305C6"/>
    <w:rsid w:val="00F30827"/>
    <w:rsid w:val="00F30A19"/>
    <w:rsid w:val="00F30D8F"/>
    <w:rsid w:val="00F3127B"/>
    <w:rsid w:val="00F31B6C"/>
    <w:rsid w:val="00F328C1"/>
    <w:rsid w:val="00F3331C"/>
    <w:rsid w:val="00F348AB"/>
    <w:rsid w:val="00F34958"/>
    <w:rsid w:val="00F34A22"/>
    <w:rsid w:val="00F34B96"/>
    <w:rsid w:val="00F34ECB"/>
    <w:rsid w:val="00F3525E"/>
    <w:rsid w:val="00F3539A"/>
    <w:rsid w:val="00F355C1"/>
    <w:rsid w:val="00F358B5"/>
    <w:rsid w:val="00F35A50"/>
    <w:rsid w:val="00F35B3E"/>
    <w:rsid w:val="00F364D8"/>
    <w:rsid w:val="00F36ABE"/>
    <w:rsid w:val="00F36F4F"/>
    <w:rsid w:val="00F36F61"/>
    <w:rsid w:val="00F371C7"/>
    <w:rsid w:val="00F37214"/>
    <w:rsid w:val="00F37345"/>
    <w:rsid w:val="00F3764F"/>
    <w:rsid w:val="00F37773"/>
    <w:rsid w:val="00F37BCC"/>
    <w:rsid w:val="00F40602"/>
    <w:rsid w:val="00F40733"/>
    <w:rsid w:val="00F40C03"/>
    <w:rsid w:val="00F41003"/>
    <w:rsid w:val="00F41355"/>
    <w:rsid w:val="00F4154B"/>
    <w:rsid w:val="00F41697"/>
    <w:rsid w:val="00F41DE0"/>
    <w:rsid w:val="00F4210B"/>
    <w:rsid w:val="00F42582"/>
    <w:rsid w:val="00F42B49"/>
    <w:rsid w:val="00F43783"/>
    <w:rsid w:val="00F43ECA"/>
    <w:rsid w:val="00F44124"/>
    <w:rsid w:val="00F44B57"/>
    <w:rsid w:val="00F44DDD"/>
    <w:rsid w:val="00F44F86"/>
    <w:rsid w:val="00F44F99"/>
    <w:rsid w:val="00F45AB5"/>
    <w:rsid w:val="00F45C80"/>
    <w:rsid w:val="00F46444"/>
    <w:rsid w:val="00F464CB"/>
    <w:rsid w:val="00F46820"/>
    <w:rsid w:val="00F46932"/>
    <w:rsid w:val="00F47414"/>
    <w:rsid w:val="00F479C3"/>
    <w:rsid w:val="00F47F85"/>
    <w:rsid w:val="00F500DC"/>
    <w:rsid w:val="00F503BD"/>
    <w:rsid w:val="00F50835"/>
    <w:rsid w:val="00F50FB3"/>
    <w:rsid w:val="00F5261D"/>
    <w:rsid w:val="00F52ED1"/>
    <w:rsid w:val="00F53D2C"/>
    <w:rsid w:val="00F53D87"/>
    <w:rsid w:val="00F5440E"/>
    <w:rsid w:val="00F54458"/>
    <w:rsid w:val="00F5450F"/>
    <w:rsid w:val="00F55040"/>
    <w:rsid w:val="00F55FBA"/>
    <w:rsid w:val="00F56A95"/>
    <w:rsid w:val="00F56EFE"/>
    <w:rsid w:val="00F56FA1"/>
    <w:rsid w:val="00F5758D"/>
    <w:rsid w:val="00F5770A"/>
    <w:rsid w:val="00F57964"/>
    <w:rsid w:val="00F602E1"/>
    <w:rsid w:val="00F60ABC"/>
    <w:rsid w:val="00F60DA3"/>
    <w:rsid w:val="00F61467"/>
    <w:rsid w:val="00F616DF"/>
    <w:rsid w:val="00F61A84"/>
    <w:rsid w:val="00F61D77"/>
    <w:rsid w:val="00F622B5"/>
    <w:rsid w:val="00F62444"/>
    <w:rsid w:val="00F62D9D"/>
    <w:rsid w:val="00F630B8"/>
    <w:rsid w:val="00F63739"/>
    <w:rsid w:val="00F63B81"/>
    <w:rsid w:val="00F63C5D"/>
    <w:rsid w:val="00F64261"/>
    <w:rsid w:val="00F64E12"/>
    <w:rsid w:val="00F65522"/>
    <w:rsid w:val="00F6560F"/>
    <w:rsid w:val="00F65D3C"/>
    <w:rsid w:val="00F65F06"/>
    <w:rsid w:val="00F66663"/>
    <w:rsid w:val="00F667F0"/>
    <w:rsid w:val="00F704DD"/>
    <w:rsid w:val="00F70DAC"/>
    <w:rsid w:val="00F71183"/>
    <w:rsid w:val="00F71279"/>
    <w:rsid w:val="00F71702"/>
    <w:rsid w:val="00F72538"/>
    <w:rsid w:val="00F72BC5"/>
    <w:rsid w:val="00F72DF2"/>
    <w:rsid w:val="00F72E5F"/>
    <w:rsid w:val="00F72ED3"/>
    <w:rsid w:val="00F732C3"/>
    <w:rsid w:val="00F7396E"/>
    <w:rsid w:val="00F73B8C"/>
    <w:rsid w:val="00F7474E"/>
    <w:rsid w:val="00F74799"/>
    <w:rsid w:val="00F74B1D"/>
    <w:rsid w:val="00F74BFB"/>
    <w:rsid w:val="00F74FAB"/>
    <w:rsid w:val="00F760A6"/>
    <w:rsid w:val="00F76527"/>
    <w:rsid w:val="00F76978"/>
    <w:rsid w:val="00F76B77"/>
    <w:rsid w:val="00F7727D"/>
    <w:rsid w:val="00F7735F"/>
    <w:rsid w:val="00F77807"/>
    <w:rsid w:val="00F77CF2"/>
    <w:rsid w:val="00F77F9D"/>
    <w:rsid w:val="00F80B98"/>
    <w:rsid w:val="00F8112C"/>
    <w:rsid w:val="00F815B0"/>
    <w:rsid w:val="00F81F60"/>
    <w:rsid w:val="00F821C1"/>
    <w:rsid w:val="00F83185"/>
    <w:rsid w:val="00F83291"/>
    <w:rsid w:val="00F832DF"/>
    <w:rsid w:val="00F84198"/>
    <w:rsid w:val="00F84735"/>
    <w:rsid w:val="00F8561D"/>
    <w:rsid w:val="00F85A63"/>
    <w:rsid w:val="00F85FC3"/>
    <w:rsid w:val="00F86173"/>
    <w:rsid w:val="00F865AE"/>
    <w:rsid w:val="00F86673"/>
    <w:rsid w:val="00F866C0"/>
    <w:rsid w:val="00F86963"/>
    <w:rsid w:val="00F87B91"/>
    <w:rsid w:val="00F87DCD"/>
    <w:rsid w:val="00F900B3"/>
    <w:rsid w:val="00F903FE"/>
    <w:rsid w:val="00F90682"/>
    <w:rsid w:val="00F90692"/>
    <w:rsid w:val="00F91898"/>
    <w:rsid w:val="00F91A98"/>
    <w:rsid w:val="00F91E16"/>
    <w:rsid w:val="00F9263E"/>
    <w:rsid w:val="00F92765"/>
    <w:rsid w:val="00F9282F"/>
    <w:rsid w:val="00F92F4E"/>
    <w:rsid w:val="00F93A74"/>
    <w:rsid w:val="00F93E86"/>
    <w:rsid w:val="00F948EF"/>
    <w:rsid w:val="00F94B12"/>
    <w:rsid w:val="00F9534F"/>
    <w:rsid w:val="00F95377"/>
    <w:rsid w:val="00F95509"/>
    <w:rsid w:val="00F95B71"/>
    <w:rsid w:val="00F96132"/>
    <w:rsid w:val="00F9684D"/>
    <w:rsid w:val="00F96CEE"/>
    <w:rsid w:val="00F97161"/>
    <w:rsid w:val="00F975E8"/>
    <w:rsid w:val="00F9778F"/>
    <w:rsid w:val="00F978B9"/>
    <w:rsid w:val="00F97A07"/>
    <w:rsid w:val="00FA01E5"/>
    <w:rsid w:val="00FA0334"/>
    <w:rsid w:val="00FA0483"/>
    <w:rsid w:val="00FA096B"/>
    <w:rsid w:val="00FA1219"/>
    <w:rsid w:val="00FA21EE"/>
    <w:rsid w:val="00FA2449"/>
    <w:rsid w:val="00FA24A9"/>
    <w:rsid w:val="00FA2972"/>
    <w:rsid w:val="00FA2EB4"/>
    <w:rsid w:val="00FA322D"/>
    <w:rsid w:val="00FA36B0"/>
    <w:rsid w:val="00FA39B0"/>
    <w:rsid w:val="00FA3BE4"/>
    <w:rsid w:val="00FA3C52"/>
    <w:rsid w:val="00FA3F89"/>
    <w:rsid w:val="00FA4021"/>
    <w:rsid w:val="00FA4109"/>
    <w:rsid w:val="00FA4862"/>
    <w:rsid w:val="00FA4B16"/>
    <w:rsid w:val="00FA4B3D"/>
    <w:rsid w:val="00FA4E05"/>
    <w:rsid w:val="00FA4EC5"/>
    <w:rsid w:val="00FA4F94"/>
    <w:rsid w:val="00FA51E0"/>
    <w:rsid w:val="00FA5917"/>
    <w:rsid w:val="00FA5988"/>
    <w:rsid w:val="00FA628C"/>
    <w:rsid w:val="00FA6479"/>
    <w:rsid w:val="00FA6B8D"/>
    <w:rsid w:val="00FA6C65"/>
    <w:rsid w:val="00FA6F24"/>
    <w:rsid w:val="00FA7745"/>
    <w:rsid w:val="00FA783D"/>
    <w:rsid w:val="00FA7B25"/>
    <w:rsid w:val="00FA7B8E"/>
    <w:rsid w:val="00FA7DAA"/>
    <w:rsid w:val="00FA7DDA"/>
    <w:rsid w:val="00FA7E01"/>
    <w:rsid w:val="00FB00B1"/>
    <w:rsid w:val="00FB05FD"/>
    <w:rsid w:val="00FB0604"/>
    <w:rsid w:val="00FB062C"/>
    <w:rsid w:val="00FB099C"/>
    <w:rsid w:val="00FB127F"/>
    <w:rsid w:val="00FB14DC"/>
    <w:rsid w:val="00FB1733"/>
    <w:rsid w:val="00FB1995"/>
    <w:rsid w:val="00FB1CF9"/>
    <w:rsid w:val="00FB1DB0"/>
    <w:rsid w:val="00FB2461"/>
    <w:rsid w:val="00FB2A7B"/>
    <w:rsid w:val="00FB2C32"/>
    <w:rsid w:val="00FB2C3B"/>
    <w:rsid w:val="00FB300F"/>
    <w:rsid w:val="00FB3315"/>
    <w:rsid w:val="00FB33F0"/>
    <w:rsid w:val="00FB3410"/>
    <w:rsid w:val="00FB382C"/>
    <w:rsid w:val="00FB3860"/>
    <w:rsid w:val="00FB39B4"/>
    <w:rsid w:val="00FB3D06"/>
    <w:rsid w:val="00FB4166"/>
    <w:rsid w:val="00FB55B7"/>
    <w:rsid w:val="00FB5D48"/>
    <w:rsid w:val="00FB5D6B"/>
    <w:rsid w:val="00FB6530"/>
    <w:rsid w:val="00FB669A"/>
    <w:rsid w:val="00FB6A6F"/>
    <w:rsid w:val="00FB6DD7"/>
    <w:rsid w:val="00FB7115"/>
    <w:rsid w:val="00FB7135"/>
    <w:rsid w:val="00FB725C"/>
    <w:rsid w:val="00FB7D1B"/>
    <w:rsid w:val="00FB7F60"/>
    <w:rsid w:val="00FC0562"/>
    <w:rsid w:val="00FC0610"/>
    <w:rsid w:val="00FC173C"/>
    <w:rsid w:val="00FC1B4C"/>
    <w:rsid w:val="00FC2BC8"/>
    <w:rsid w:val="00FC2EB2"/>
    <w:rsid w:val="00FC2FCC"/>
    <w:rsid w:val="00FC3045"/>
    <w:rsid w:val="00FC343E"/>
    <w:rsid w:val="00FC4547"/>
    <w:rsid w:val="00FC4C64"/>
    <w:rsid w:val="00FC4F61"/>
    <w:rsid w:val="00FC5174"/>
    <w:rsid w:val="00FC5880"/>
    <w:rsid w:val="00FC5F0E"/>
    <w:rsid w:val="00FC6221"/>
    <w:rsid w:val="00FC6318"/>
    <w:rsid w:val="00FC6D75"/>
    <w:rsid w:val="00FC6D8C"/>
    <w:rsid w:val="00FC75EB"/>
    <w:rsid w:val="00FC76EE"/>
    <w:rsid w:val="00FC79E6"/>
    <w:rsid w:val="00FD0566"/>
    <w:rsid w:val="00FD188D"/>
    <w:rsid w:val="00FD1BFE"/>
    <w:rsid w:val="00FD1C94"/>
    <w:rsid w:val="00FD1DDD"/>
    <w:rsid w:val="00FD1FD5"/>
    <w:rsid w:val="00FD23CC"/>
    <w:rsid w:val="00FD39F7"/>
    <w:rsid w:val="00FD45E4"/>
    <w:rsid w:val="00FD4B8D"/>
    <w:rsid w:val="00FD4F74"/>
    <w:rsid w:val="00FD5425"/>
    <w:rsid w:val="00FD5A61"/>
    <w:rsid w:val="00FD5F75"/>
    <w:rsid w:val="00FD6DDD"/>
    <w:rsid w:val="00FD7566"/>
    <w:rsid w:val="00FD769F"/>
    <w:rsid w:val="00FD77EE"/>
    <w:rsid w:val="00FD7C60"/>
    <w:rsid w:val="00FD7F50"/>
    <w:rsid w:val="00FE03D5"/>
    <w:rsid w:val="00FE0B3F"/>
    <w:rsid w:val="00FE1235"/>
    <w:rsid w:val="00FE12E7"/>
    <w:rsid w:val="00FE1739"/>
    <w:rsid w:val="00FE1921"/>
    <w:rsid w:val="00FE1C45"/>
    <w:rsid w:val="00FE224A"/>
    <w:rsid w:val="00FE2478"/>
    <w:rsid w:val="00FE251E"/>
    <w:rsid w:val="00FE29A7"/>
    <w:rsid w:val="00FE2FA8"/>
    <w:rsid w:val="00FE30E2"/>
    <w:rsid w:val="00FE31E5"/>
    <w:rsid w:val="00FE3394"/>
    <w:rsid w:val="00FE391F"/>
    <w:rsid w:val="00FE46C6"/>
    <w:rsid w:val="00FE4D8B"/>
    <w:rsid w:val="00FE55CE"/>
    <w:rsid w:val="00FE5FB7"/>
    <w:rsid w:val="00FE633C"/>
    <w:rsid w:val="00FE6CA1"/>
    <w:rsid w:val="00FE6CE4"/>
    <w:rsid w:val="00FE7492"/>
    <w:rsid w:val="00FE7C68"/>
    <w:rsid w:val="00FF11F6"/>
    <w:rsid w:val="00FF1315"/>
    <w:rsid w:val="00FF1C01"/>
    <w:rsid w:val="00FF1D8D"/>
    <w:rsid w:val="00FF2106"/>
    <w:rsid w:val="00FF268A"/>
    <w:rsid w:val="00FF2A31"/>
    <w:rsid w:val="00FF2D82"/>
    <w:rsid w:val="00FF3441"/>
    <w:rsid w:val="00FF39F7"/>
    <w:rsid w:val="00FF4705"/>
    <w:rsid w:val="00FF4714"/>
    <w:rsid w:val="00FF4E45"/>
    <w:rsid w:val="00FF5118"/>
    <w:rsid w:val="00FF53FE"/>
    <w:rsid w:val="00FF5B35"/>
    <w:rsid w:val="00FF5F55"/>
    <w:rsid w:val="00FF64D0"/>
    <w:rsid w:val="00FF655A"/>
    <w:rsid w:val="00FF68FE"/>
    <w:rsid w:val="00FF6E49"/>
    <w:rsid w:val="00FF79D6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A00C9"/>
  <w15:docId w15:val="{069CF286-14CE-4349-8D41-EC4FBD09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25E5"/>
  </w:style>
  <w:style w:type="paragraph" w:styleId="berschrift1">
    <w:name w:val="heading 1"/>
    <w:basedOn w:val="Standard"/>
    <w:next w:val="Standard"/>
    <w:link w:val="berschrift1Zchn"/>
    <w:uiPriority w:val="9"/>
    <w:qFormat/>
    <w:rsid w:val="00C53775"/>
    <w:pPr>
      <w:keepNext/>
      <w:keepLines/>
      <w:spacing w:before="240" w:after="120" w:line="240" w:lineRule="auto"/>
      <w:outlineLvl w:val="0"/>
    </w:pPr>
    <w:rPr>
      <w:rFonts w:ascii="Arial" w:eastAsia="Times New Roman" w:hAnsi="Arial" w:cs="Arial"/>
      <w:b/>
      <w:color w:val="76923C" w:themeColor="accent3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3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76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58D3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5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qFormat/>
    <w:rsid w:val="000558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0558D3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76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4A7"/>
  </w:style>
  <w:style w:type="paragraph" w:styleId="Fuzeile">
    <w:name w:val="footer"/>
    <w:basedOn w:val="Standard"/>
    <w:link w:val="FuzeileZchn"/>
    <w:uiPriority w:val="99"/>
    <w:unhideWhenUsed/>
    <w:rsid w:val="00476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4A7"/>
  </w:style>
  <w:style w:type="character" w:styleId="BesuchterLink">
    <w:name w:val="FollowedHyperlink"/>
    <w:basedOn w:val="Absatz-Standardschriftart"/>
    <w:uiPriority w:val="99"/>
    <w:semiHidden/>
    <w:unhideWhenUsed/>
    <w:rsid w:val="00E87C2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3775"/>
    <w:rPr>
      <w:rFonts w:ascii="Arial" w:eastAsia="Times New Roman" w:hAnsi="Arial" w:cs="Arial"/>
      <w:b/>
      <w:color w:val="76923C" w:themeColor="accent3" w:themeShade="BF"/>
      <w:sz w:val="32"/>
      <w:szCs w:val="32"/>
    </w:rPr>
  </w:style>
  <w:style w:type="table" w:styleId="Tabellenraster">
    <w:name w:val="Table Grid"/>
    <w:basedOn w:val="NormaleTabelle"/>
    <w:uiPriority w:val="39"/>
    <w:unhideWhenUsed/>
    <w:rsid w:val="0050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itternetztabelle4Akzent3">
    <w:name w:val="Grid Table 4 Accent 3"/>
    <w:basedOn w:val="NormaleTabelle"/>
    <w:uiPriority w:val="49"/>
    <w:rsid w:val="00F10E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333B0"/>
    <w:rPr>
      <w:color w:val="605E5C"/>
      <w:shd w:val="clear" w:color="auto" w:fill="E1DFDD"/>
    </w:rPr>
  </w:style>
  <w:style w:type="character" w:customStyle="1" w:styleId="jki-logoaddendum">
    <w:name w:val="jki-logo__addendum"/>
    <w:basedOn w:val="Absatz-Standardschriftart"/>
    <w:rsid w:val="000F3839"/>
  </w:style>
  <w:style w:type="paragraph" w:styleId="Listenabsatz">
    <w:name w:val="List Paragraph"/>
    <w:basedOn w:val="Standard"/>
    <w:link w:val="ListenabsatzZchn"/>
    <w:uiPriority w:val="34"/>
    <w:qFormat/>
    <w:rsid w:val="00BF513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577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77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77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77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77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72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32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D3D2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A4CD8"/>
    <w:rPr>
      <w:color w:val="808080"/>
    </w:rPr>
  </w:style>
  <w:style w:type="paragraph" w:customStyle="1" w:styleId="paragraph">
    <w:name w:val="paragraph"/>
    <w:basedOn w:val="Standard"/>
    <w:rsid w:val="007B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7B653F"/>
  </w:style>
  <w:style w:type="character" w:customStyle="1" w:styleId="normaltextrun">
    <w:name w:val="normaltextrun"/>
    <w:basedOn w:val="Absatz-Standardschriftart"/>
    <w:rsid w:val="007B653F"/>
  </w:style>
  <w:style w:type="paragraph" w:styleId="NurText">
    <w:name w:val="Plain Text"/>
    <w:basedOn w:val="Standard"/>
    <w:link w:val="NurTextZchn"/>
    <w:uiPriority w:val="99"/>
    <w:semiHidden/>
    <w:unhideWhenUsed/>
    <w:rsid w:val="00EC148B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C148B"/>
    <w:rPr>
      <w:rFonts w:ascii="Calibri" w:hAnsi="Calibri" w:cs="Calibri"/>
    </w:rPr>
  </w:style>
  <w:style w:type="paragraph" w:customStyle="1" w:styleId="xmsonormal">
    <w:name w:val="x_msonormal"/>
    <w:basedOn w:val="Standard"/>
    <w:rsid w:val="009A60A9"/>
    <w:pPr>
      <w:spacing w:after="0" w:line="240" w:lineRule="auto"/>
    </w:pPr>
    <w:rPr>
      <w:rFonts w:ascii="Calibri" w:hAnsi="Calibri" w:cs="Calibri"/>
      <w:lang w:eastAsia="de-DE"/>
    </w:rPr>
  </w:style>
  <w:style w:type="paragraph" w:customStyle="1" w:styleId="xmsolistparagraph">
    <w:name w:val="x_msolistparagraph"/>
    <w:basedOn w:val="Standard"/>
    <w:rsid w:val="003B0D76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paragraph" w:customStyle="1" w:styleId="xxmsolistparagraph">
    <w:name w:val="x_x_msolistparagraph"/>
    <w:basedOn w:val="Standard"/>
    <w:rsid w:val="00F7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xcontentpasted0">
    <w:name w:val="x_contentpasted0"/>
    <w:basedOn w:val="Absatz-Standardschriftart"/>
    <w:rsid w:val="00F7396E"/>
  </w:style>
  <w:style w:type="character" w:customStyle="1" w:styleId="xcontentpasted1">
    <w:name w:val="x_contentpasted1"/>
    <w:basedOn w:val="Absatz-Standardschriftart"/>
    <w:rsid w:val="00F7396E"/>
  </w:style>
  <w:style w:type="character" w:customStyle="1" w:styleId="xcontentpasted2">
    <w:name w:val="x_contentpasted2"/>
    <w:basedOn w:val="Absatz-Standardschriftart"/>
    <w:rsid w:val="00F7396E"/>
  </w:style>
  <w:style w:type="character" w:customStyle="1" w:styleId="xcontentpasted3">
    <w:name w:val="x_contentpasted3"/>
    <w:basedOn w:val="Absatz-Standardschriftart"/>
    <w:rsid w:val="00F7396E"/>
  </w:style>
  <w:style w:type="character" w:customStyle="1" w:styleId="ui-provider">
    <w:name w:val="ui-provider"/>
    <w:basedOn w:val="Absatz-Standardschriftart"/>
    <w:rsid w:val="00190425"/>
  </w:style>
  <w:style w:type="paragraph" w:customStyle="1" w:styleId="FR3">
    <w:name w:val="FR3"/>
    <w:uiPriority w:val="99"/>
    <w:rsid w:val="00602778"/>
    <w:pPr>
      <w:widowControl w:val="0"/>
      <w:autoSpaceDE w:val="0"/>
      <w:autoSpaceDN w:val="0"/>
      <w:spacing w:before="280" w:after="0" w:line="260" w:lineRule="auto"/>
      <w:ind w:left="600"/>
    </w:pPr>
    <w:rPr>
      <w:rFonts w:ascii="Courier New" w:eastAsia="Times New Roman" w:hAnsi="Courier New" w:cs="Courier New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34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76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7D5DE7"/>
  </w:style>
  <w:style w:type="paragraph" w:styleId="KeinLeerraum">
    <w:name w:val="No Spacing"/>
    <w:autoRedefine/>
    <w:uiPriority w:val="1"/>
    <w:qFormat/>
    <w:rsid w:val="00787411"/>
    <w:pPr>
      <w:spacing w:after="0" w:line="280" w:lineRule="atLeast"/>
    </w:pPr>
    <w:rPr>
      <w:rFonts w:ascii="Axxum Galano" w:hAnsi="Axxum Galan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98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897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53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7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6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1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4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948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1A2E069E42E44B096E221003D97F3" ma:contentTypeVersion="21" ma:contentTypeDescription="Ein neues Dokument erstellen." ma:contentTypeScope="" ma:versionID="e160d97d5880af772ee072ee247ef174">
  <xsd:schema xmlns:xsd="http://www.w3.org/2001/XMLSchema" xmlns:xs="http://www.w3.org/2001/XMLSchema" xmlns:p="http://schemas.microsoft.com/office/2006/metadata/properties" xmlns:ns1="http://schemas.microsoft.com/sharepoint/v3" xmlns:ns2="7f16cb33-111c-49ee-a333-7c414a17a578" xmlns:ns3="e4cce249-987f-44cd-b4b5-94e5f4a6bc46" targetNamespace="http://schemas.microsoft.com/office/2006/metadata/properties" ma:root="true" ma:fieldsID="3f409466402be6d614123b2ad4be5270" ns1:_="" ns2:_="" ns3:_="">
    <xsd:import namespace="http://schemas.microsoft.com/sharepoint/v3"/>
    <xsd:import namespace="7f16cb33-111c-49ee-a333-7c414a17a578"/>
    <xsd:import namespace="e4cce249-987f-44cd-b4b5-94e5f4a6bc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cb33-111c-49ee-a333-7c414a17a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1536f76-e0c2-41f1-98fa-363cf884fe20}" ma:internalName="TaxCatchAll" ma:showField="CatchAllData" ma:web="7f16cb33-111c-49ee-a333-7c414a17a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ce249-987f-44cd-b4b5-94e5f4a6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64e655e2-0f92-43fd-88c4-7f8c33b2a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16cb33-111c-49ee-a333-7c414a17a578">PAKJFCYZE3VN-1394080144-165092</_dlc_DocId>
    <_dlc_DocIdUrl xmlns="7f16cb33-111c-49ee-a333-7c414a17a578">
      <Url>https://bhpcloud.sharepoint.com/sites/Dokumentcenter/_layouts/15/DocIdRedir.aspx?ID=PAKJFCYZE3VN-1394080144-165092</Url>
      <Description>PAKJFCYZE3VN-1394080144-165092</Description>
    </_dlc_DocIdUrl>
    <_ip_UnifiedCompliancePolicyUIAction xmlns="http://schemas.microsoft.com/sharepoint/v3" xsi:nil="true"/>
    <_ip_UnifiedCompliancePolicyProperties xmlns="http://schemas.microsoft.com/sharepoint/v3" xsi:nil="true"/>
    <TaxCatchAll xmlns="7f16cb33-111c-49ee-a333-7c414a17a578" xsi:nil="true"/>
    <lcf76f155ced4ddcb4097134ff3c332f xmlns="e4cce249-987f-44cd-b4b5-94e5f4a6bc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D3AAB-82FC-4889-9A44-7921BB6B41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38BC67-8760-4F76-8946-1E45158DA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cb33-111c-49ee-a333-7c414a17a578"/>
    <ds:schemaRef ds:uri="e4cce249-987f-44cd-b4b5-94e5f4a6b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878B5-D794-4A2E-8966-3CCC09AAF925}">
  <ds:schemaRefs>
    <ds:schemaRef ds:uri="http://schemas.microsoft.com/office/2006/metadata/properties"/>
    <ds:schemaRef ds:uri="http://schemas.microsoft.com/office/infopath/2007/PartnerControls"/>
    <ds:schemaRef ds:uri="7f16cb33-111c-49ee-a333-7c414a17a578"/>
    <ds:schemaRef ds:uri="http://schemas.microsoft.com/sharepoint/v3"/>
    <ds:schemaRef ds:uri="e4cce249-987f-44cd-b4b5-94e5f4a6bc46"/>
  </ds:schemaRefs>
</ds:datastoreItem>
</file>

<file path=customXml/itemProps4.xml><?xml version="1.0" encoding="utf-8"?>
<ds:datastoreItem xmlns:ds="http://schemas.openxmlformats.org/officeDocument/2006/customXml" ds:itemID="{4E105B08-D253-4FE9-83E1-9D4CF82CA6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65562C-C3CB-4C62-92E0-785BBD40A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7454</Characters>
  <Application>Microsoft Office Word</Application>
  <DocSecurity>0</DocSecurity>
  <Lines>225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Kirschner</dc:creator>
  <cp:keywords/>
  <cp:lastModifiedBy>Marcus Kirschner</cp:lastModifiedBy>
  <cp:revision>110</cp:revision>
  <cp:lastPrinted>2020-07-15T14:19:00Z</cp:lastPrinted>
  <dcterms:created xsi:type="dcterms:W3CDTF">2026-04-02T07:17:00Z</dcterms:created>
  <dcterms:modified xsi:type="dcterms:W3CDTF">2026-05-01T18:59:00Z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0x01010041D1A2E069E42E44B096E221003D97F3</vt:lpwstr>
  </property>
  <property fmtid="{D5CDD505-2E9C-101B-9397-08002B2CF9AE}" pid="3" name="MediaServiceImageTags">
    <vt:lpwstr/>
  </property>
  <property fmtid="{D5CDD505-2E9C-101B-9397-08002B2CF9AE}" pid="4" name="_dlc_DocIdItemGuid">
    <vt:lpwstr>825ee5ea-18d4-4a73-b1f0-53a0ffdf90db</vt:lpwstr>
  </property>
</Properties>
</file>